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60"/>
        <w:gridCol w:w="9075"/>
      </w:tblGrid>
      <w:tr w:rsidR="006C49B1" w:rsidRPr="006C49B1" w:rsidTr="006C49B1">
        <w:trPr>
          <w:trHeight w:val="1418"/>
        </w:trPr>
        <w:tc>
          <w:tcPr>
            <w:tcW w:w="1560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</w:tcPr>
          <w:p w:rsidR="006C49B1" w:rsidRPr="006C49B1" w:rsidRDefault="006C49B1">
            <w:pPr>
              <w:pStyle w:val="a3"/>
              <w:jc w:val="both"/>
              <w:rPr>
                <w:noProof/>
                <w:sz w:val="22"/>
                <w:lang w:eastAsia="ru-RU"/>
              </w:rPr>
            </w:pPr>
            <w:bookmarkStart w:id="0" w:name="_GoBack"/>
            <w:bookmarkEnd w:id="0"/>
            <w:r w:rsidRPr="006C49B1">
              <w:rPr>
                <w:noProof/>
                <w:sz w:val="22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-31750</wp:posOffset>
                  </wp:positionV>
                  <wp:extent cx="845820" cy="845820"/>
                  <wp:effectExtent l="0" t="0" r="0" b="0"/>
                  <wp:wrapNone/>
                  <wp:docPr id="1" name="Рисунок 1" descr="Ассоциация-инверс-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Ассоциация-инверс-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C49B1" w:rsidRPr="006C49B1" w:rsidRDefault="006C49B1">
            <w:pPr>
              <w:pStyle w:val="a3"/>
              <w:jc w:val="both"/>
              <w:rPr>
                <w:sz w:val="22"/>
                <w:szCs w:val="1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  <w:hideMark/>
          </w:tcPr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>Ассоциация саморегулируемая организация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 xml:space="preserve">«Объединение строителей объектов топливно-энергетического комплекса 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sz w:val="22"/>
              </w:rPr>
            </w:pPr>
            <w:r w:rsidRPr="006C49B1">
              <w:rPr>
                <w:b/>
                <w:sz w:val="22"/>
                <w:szCs w:val="20"/>
              </w:rPr>
              <w:t>«Нефтегазстрой-Альянс»</w:t>
            </w:r>
          </w:p>
        </w:tc>
      </w:tr>
      <w:tr w:rsidR="006C49B1" w:rsidRPr="006C49B1" w:rsidTr="006C49B1">
        <w:tc>
          <w:tcPr>
            <w:tcW w:w="10632" w:type="dxa"/>
            <w:gridSpan w:val="2"/>
            <w:tcBorders>
              <w:top w:val="single" w:sz="18" w:space="0" w:color="4F81BD"/>
              <w:left w:val="nil"/>
              <w:bottom w:val="nil"/>
              <w:right w:val="nil"/>
            </w:tcBorders>
            <w:hideMark/>
          </w:tcPr>
          <w:p w:rsidR="006C49B1" w:rsidRPr="006C49B1" w:rsidRDefault="006C49B1">
            <w:pPr>
              <w:pStyle w:val="a3"/>
              <w:jc w:val="center"/>
              <w:rPr>
                <w:sz w:val="22"/>
                <w:szCs w:val="16"/>
              </w:rPr>
            </w:pPr>
            <w:r w:rsidRPr="006C49B1">
              <w:rPr>
                <w:sz w:val="22"/>
                <w:szCs w:val="16"/>
              </w:rPr>
              <w:t>Российская Федерация, 107045, Москва, Ананьевский переулок, д.5, стр.3</w:t>
            </w:r>
          </w:p>
          <w:p w:rsidR="006C49B1" w:rsidRPr="006C49B1" w:rsidRDefault="006C49B1" w:rsidP="006C49B1">
            <w:pPr>
              <w:pStyle w:val="a3"/>
              <w:jc w:val="center"/>
              <w:rPr>
                <w:b/>
                <w:sz w:val="22"/>
                <w:szCs w:val="18"/>
              </w:rPr>
            </w:pPr>
            <w:r w:rsidRPr="006C49B1">
              <w:rPr>
                <w:sz w:val="22"/>
                <w:szCs w:val="16"/>
              </w:rPr>
              <w:t xml:space="preserve">тел.: +7 (495) 608-32-75; </w:t>
            </w:r>
            <w:r w:rsidRPr="006C49B1">
              <w:rPr>
                <w:sz w:val="22"/>
                <w:szCs w:val="16"/>
                <w:lang w:val="en-US"/>
              </w:rPr>
              <w:t>http</w:t>
            </w:r>
            <w:r w:rsidRPr="006C49B1">
              <w:rPr>
                <w:sz w:val="22"/>
                <w:szCs w:val="16"/>
              </w:rPr>
              <w:t>://</w:t>
            </w:r>
            <w:r w:rsidRPr="006C49B1">
              <w:rPr>
                <w:sz w:val="22"/>
                <w:szCs w:val="16"/>
                <w:lang w:val="en-US"/>
              </w:rPr>
              <w:t>www</w:t>
            </w:r>
            <w:r w:rsidRPr="006C49B1">
              <w:rPr>
                <w:sz w:val="22"/>
                <w:szCs w:val="16"/>
              </w:rPr>
              <w:t>.</w:t>
            </w:r>
            <w:r w:rsidRPr="006C49B1">
              <w:rPr>
                <w:sz w:val="22"/>
                <w:szCs w:val="16"/>
                <w:lang w:val="en-US"/>
              </w:rPr>
              <w:t>np</w:t>
            </w:r>
            <w:r w:rsidRPr="006C49B1">
              <w:rPr>
                <w:sz w:val="22"/>
                <w:szCs w:val="16"/>
              </w:rPr>
              <w:t>-</w:t>
            </w:r>
            <w:r w:rsidRPr="006C49B1">
              <w:rPr>
                <w:sz w:val="22"/>
                <w:szCs w:val="16"/>
                <w:lang w:val="en-US"/>
              </w:rPr>
              <w:t>ngsa</w:t>
            </w:r>
            <w:r w:rsidRPr="006C49B1">
              <w:rPr>
                <w:sz w:val="22"/>
                <w:szCs w:val="16"/>
              </w:rPr>
              <w:t>.</w:t>
            </w:r>
            <w:r w:rsidRPr="006C49B1">
              <w:rPr>
                <w:sz w:val="22"/>
                <w:szCs w:val="16"/>
                <w:lang w:val="en-US"/>
              </w:rPr>
              <w:t>ru</w:t>
            </w:r>
            <w:r w:rsidRPr="006C49B1">
              <w:rPr>
                <w:sz w:val="22"/>
                <w:szCs w:val="16"/>
              </w:rPr>
              <w:t xml:space="preserve">; </w:t>
            </w:r>
            <w:r w:rsidRPr="006C49B1">
              <w:rPr>
                <w:sz w:val="22"/>
                <w:szCs w:val="16"/>
                <w:lang w:val="en-US"/>
              </w:rPr>
              <w:t>mail</w:t>
            </w:r>
            <w:r w:rsidRPr="006C49B1">
              <w:rPr>
                <w:sz w:val="22"/>
                <w:szCs w:val="16"/>
              </w:rPr>
              <w:t>:</w:t>
            </w:r>
            <w:hyperlink r:id="rId10" w:history="1"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info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@</w:t>
              </w:r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np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-</w:t>
              </w:r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ngsa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.</w:t>
              </w:r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ru</w:t>
              </w:r>
            </w:hyperlink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A364C7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1" w:name="дата_приказа"/>
            <w:bookmarkEnd w:id="1"/>
            <w:r>
              <w:rPr>
                <w:b/>
              </w:rPr>
              <w:t>22.08.2023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2" w:name="номер_приказа"/>
      <w:bookmarkEnd w:id="2"/>
      <w:r w:rsidR="00A364C7">
        <w:rPr>
          <w:b/>
          <w:sz w:val="28"/>
          <w:szCs w:val="28"/>
        </w:rPr>
        <w:t>172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A364C7" w:rsidP="00D463B2">
      <w:pPr>
        <w:spacing w:line="288" w:lineRule="auto"/>
        <w:ind w:firstLine="567"/>
        <w:jc w:val="both"/>
      </w:pPr>
      <w:bookmarkStart w:id="3" w:name="основание"/>
      <w:bookmarkEnd w:id="3"/>
      <w:r>
        <w:t>На основании поступивших заявлений и документов в соответствии с п. 9.2.10 Устава Ассоциации СРО «Нефтегазстрой-Альянс»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A364C7" w:rsidP="00D463B2">
      <w:pPr>
        <w:tabs>
          <w:tab w:val="left" w:pos="7743"/>
        </w:tabs>
        <w:ind w:right="-2" w:firstLine="567"/>
        <w:jc w:val="both"/>
      </w:pPr>
      <w:bookmarkStart w:id="4" w:name="приказание"/>
      <w:bookmarkEnd w:id="4"/>
      <w:r>
        <w:t>Внести в реестр членов Ассоциации в отношении ООО «РЕСТАВРАТОР» (ИНН 9729306427), номер в реестре членов Ассоциации - 522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A364C7" w:rsidTr="00A364C7">
        <w:tc>
          <w:tcPr>
            <w:tcW w:w="4855" w:type="dxa"/>
            <w:vAlign w:val="center"/>
          </w:tcPr>
          <w:p w:rsidR="00A364C7" w:rsidRPr="00A364C7" w:rsidRDefault="00A364C7" w:rsidP="00A364C7">
            <w:pPr>
              <w:spacing w:line="288" w:lineRule="auto"/>
              <w:rPr>
                <w:b/>
                <w:sz w:val="16"/>
              </w:rPr>
            </w:pPr>
            <w:bookmarkStart w:id="5" w:name="mark"/>
            <w:bookmarkEnd w:id="5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A364C7" w:rsidRPr="00A364C7" w:rsidRDefault="00A364C7" w:rsidP="00A364C7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A364C7" w:rsidTr="00A364C7">
        <w:tc>
          <w:tcPr>
            <w:tcW w:w="4855" w:type="dxa"/>
            <w:vAlign w:val="center"/>
          </w:tcPr>
          <w:p w:rsidR="00A364C7" w:rsidRPr="00A364C7" w:rsidRDefault="00A364C7" w:rsidP="00A364C7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Размер взноса в компенсационный фонд саморегулируемой организации</w:t>
            </w:r>
          </w:p>
        </w:tc>
        <w:tc>
          <w:tcPr>
            <w:tcW w:w="4856" w:type="dxa"/>
            <w:vAlign w:val="center"/>
          </w:tcPr>
          <w:p w:rsidR="00A364C7" w:rsidRPr="00A364C7" w:rsidRDefault="00A364C7" w:rsidP="00A364C7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Взнос в компенсационный фонд обеспечения договорных обязательств: 4500000 руб.</w:t>
            </w:r>
          </w:p>
        </w:tc>
      </w:tr>
      <w:tr w:rsidR="00A364C7" w:rsidTr="00A364C7">
        <w:tc>
          <w:tcPr>
            <w:tcW w:w="4855" w:type="dxa"/>
            <w:vAlign w:val="center"/>
          </w:tcPr>
          <w:p w:rsidR="00A364C7" w:rsidRPr="00A364C7" w:rsidRDefault="00A364C7" w:rsidP="00A364C7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Cведения об уровне ответственности члена саморегулируемой организации по обязательствам по договорам строительного подряда, по договорам подряда на осуществление сноса,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4856" w:type="dxa"/>
            <w:vAlign w:val="center"/>
          </w:tcPr>
          <w:p w:rsidR="00A364C7" w:rsidRPr="00A364C7" w:rsidRDefault="00A364C7" w:rsidP="00A364C7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3 (предельный размер обязательств по договорам подряда на выполнение строительства с использованием конкурентных способов заключения договоров не превышает три миллиарда рублей)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Pr="00B22EEC" w:rsidRDefault="00B806BA" w:rsidP="003913A6">
      <w:pPr>
        <w:spacing w:line="288" w:lineRule="auto"/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r w:rsidR="007B77BF">
        <w:t>Ходус</w:t>
      </w:r>
    </w:p>
    <w:p w:rsidR="00DE44CE" w:rsidRPr="00B22EEC" w:rsidRDefault="00DE44CE" w:rsidP="003913A6">
      <w:pPr>
        <w:spacing w:line="288" w:lineRule="auto"/>
      </w:pPr>
    </w:p>
    <w:sectPr w:rsidR="00DE44CE" w:rsidRPr="00B22EEC" w:rsidSect="006C49B1">
      <w:pgSz w:w="11906" w:h="16838"/>
      <w:pgMar w:top="426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EF8" w:rsidRDefault="00D61EF8">
      <w:r>
        <w:separator/>
      </w:r>
    </w:p>
  </w:endnote>
  <w:endnote w:type="continuationSeparator" w:id="0">
    <w:p w:rsidR="00D61EF8" w:rsidRDefault="00D6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EF8" w:rsidRDefault="00D61EF8">
      <w:r>
        <w:separator/>
      </w:r>
    </w:p>
  </w:footnote>
  <w:footnote w:type="continuationSeparator" w:id="0">
    <w:p w:rsidR="00D61EF8" w:rsidRDefault="00D61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2237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C49B1"/>
    <w:rsid w:val="006E1D27"/>
    <w:rsid w:val="006E2315"/>
    <w:rsid w:val="006E42F2"/>
    <w:rsid w:val="00710EF4"/>
    <w:rsid w:val="00712082"/>
    <w:rsid w:val="007203ED"/>
    <w:rsid w:val="00725067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364C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22EEC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1EF8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0BA0"/>
    <w:rsid w:val="00EF7D5B"/>
    <w:rsid w:val="00F060F5"/>
    <w:rsid w:val="00F11187"/>
    <w:rsid w:val="00F15EFF"/>
    <w:rsid w:val="00F307FA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56D09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np-ngs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1BB0F-88F6-4BC7-8208-8E6C614F4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Цимошко</cp:lastModifiedBy>
  <cp:revision>2</cp:revision>
  <cp:lastPrinted>2023-08-22T13:27:00Z</cp:lastPrinted>
  <dcterms:created xsi:type="dcterms:W3CDTF">2023-08-22T13:28:00Z</dcterms:created>
  <dcterms:modified xsi:type="dcterms:W3CDTF">2023-08-22T13:28:00Z</dcterms:modified>
</cp:coreProperties>
</file>