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385E345" w14:textId="77777777" w:rsidR="00015126" w:rsidRPr="00BE4025" w:rsidRDefault="00015126" w:rsidP="003D67CB">
      <w:pPr>
        <w:pStyle w:val="2"/>
        <w:snapToGrid w:val="0"/>
        <w:spacing w:before="0" w:after="0" w:line="240" w:lineRule="auto"/>
        <w:ind w:firstLine="709"/>
        <w:jc w:val="right"/>
        <w:rPr>
          <w:rFonts w:ascii="Times New Roman" w:hAnsi="Times New Roman" w:cs="Times New Roman"/>
          <w:sz w:val="24"/>
          <w:szCs w:val="24"/>
        </w:rPr>
      </w:pPr>
      <w:r w:rsidRPr="00BE4025">
        <w:rPr>
          <w:rFonts w:ascii="Times New Roman" w:hAnsi="Times New Roman" w:cs="Times New Roman"/>
          <w:sz w:val="24"/>
          <w:szCs w:val="24"/>
        </w:rPr>
        <w:t>УТВЕРЖДЕНО</w:t>
      </w:r>
    </w:p>
    <w:p w14:paraId="226CCB46" w14:textId="77777777" w:rsidR="00015126" w:rsidRPr="00BE4025" w:rsidRDefault="00015126" w:rsidP="003D67CB">
      <w:pPr>
        <w:pStyle w:val="2"/>
        <w:spacing w:before="0" w:after="0" w:line="240" w:lineRule="auto"/>
        <w:ind w:firstLine="709"/>
        <w:jc w:val="right"/>
        <w:rPr>
          <w:rFonts w:ascii="Times New Roman" w:hAnsi="Times New Roman" w:cs="Times New Roman"/>
          <w:sz w:val="24"/>
          <w:szCs w:val="24"/>
        </w:rPr>
      </w:pPr>
      <w:r w:rsidRPr="00BE4025">
        <w:rPr>
          <w:rFonts w:ascii="Times New Roman" w:hAnsi="Times New Roman" w:cs="Times New Roman"/>
          <w:sz w:val="24"/>
          <w:szCs w:val="24"/>
        </w:rPr>
        <w:t xml:space="preserve">Решением очередного Общего собрания </w:t>
      </w:r>
    </w:p>
    <w:p w14:paraId="42BF03E9" w14:textId="77777777" w:rsidR="00015126" w:rsidRPr="00BE4025" w:rsidRDefault="00015126" w:rsidP="003D67CB">
      <w:pPr>
        <w:pStyle w:val="2"/>
        <w:spacing w:before="0" w:after="0" w:line="240" w:lineRule="auto"/>
        <w:ind w:firstLine="709"/>
        <w:jc w:val="right"/>
        <w:rPr>
          <w:rFonts w:ascii="Times New Roman" w:hAnsi="Times New Roman" w:cs="Times New Roman"/>
          <w:sz w:val="24"/>
          <w:szCs w:val="24"/>
        </w:rPr>
      </w:pPr>
      <w:r w:rsidRPr="00BE4025">
        <w:rPr>
          <w:rFonts w:ascii="Times New Roman" w:hAnsi="Times New Roman" w:cs="Times New Roman"/>
          <w:sz w:val="24"/>
          <w:szCs w:val="24"/>
        </w:rPr>
        <w:t>членов Ассоциации СРО «Нефтегазстрой-Альянс»,</w:t>
      </w:r>
    </w:p>
    <w:p w14:paraId="3505E66D" w14:textId="77777777" w:rsidR="00015126" w:rsidRPr="00BE4025" w:rsidRDefault="00015126" w:rsidP="003D67CB">
      <w:pPr>
        <w:pStyle w:val="2"/>
        <w:spacing w:before="0" w:after="0" w:line="240" w:lineRule="auto"/>
        <w:ind w:firstLine="709"/>
        <w:jc w:val="right"/>
        <w:rPr>
          <w:rFonts w:ascii="Times New Roman" w:hAnsi="Times New Roman" w:cs="Times New Roman"/>
          <w:sz w:val="24"/>
          <w:szCs w:val="24"/>
        </w:rPr>
      </w:pPr>
      <w:r w:rsidRPr="00BE4025">
        <w:rPr>
          <w:rFonts w:ascii="Times New Roman" w:hAnsi="Times New Roman" w:cs="Times New Roman"/>
          <w:sz w:val="24"/>
          <w:szCs w:val="24"/>
        </w:rPr>
        <w:t xml:space="preserve">Протокол № </w:t>
      </w:r>
      <w:r w:rsidR="005D26CC" w:rsidRPr="00BE4025">
        <w:rPr>
          <w:rFonts w:ascii="Times New Roman" w:hAnsi="Times New Roman" w:cs="Times New Roman"/>
          <w:sz w:val="24"/>
          <w:szCs w:val="24"/>
        </w:rPr>
        <w:t>24</w:t>
      </w:r>
      <w:r w:rsidRPr="00BE4025">
        <w:rPr>
          <w:rFonts w:ascii="Times New Roman" w:hAnsi="Times New Roman" w:cs="Times New Roman"/>
          <w:sz w:val="24"/>
          <w:szCs w:val="24"/>
        </w:rPr>
        <w:t xml:space="preserve"> от «</w:t>
      </w:r>
      <w:r w:rsidR="005D26CC" w:rsidRPr="00BE4025">
        <w:rPr>
          <w:rFonts w:ascii="Times New Roman" w:hAnsi="Times New Roman" w:cs="Times New Roman"/>
          <w:sz w:val="24"/>
          <w:szCs w:val="24"/>
        </w:rPr>
        <w:t>28</w:t>
      </w:r>
      <w:r w:rsidRPr="00BE4025">
        <w:rPr>
          <w:rFonts w:ascii="Times New Roman" w:hAnsi="Times New Roman" w:cs="Times New Roman"/>
          <w:sz w:val="24"/>
          <w:szCs w:val="24"/>
        </w:rPr>
        <w:t xml:space="preserve">» </w:t>
      </w:r>
      <w:r w:rsidR="005D26CC" w:rsidRPr="00BE4025">
        <w:rPr>
          <w:rFonts w:ascii="Times New Roman" w:hAnsi="Times New Roman" w:cs="Times New Roman"/>
          <w:sz w:val="24"/>
          <w:szCs w:val="24"/>
        </w:rPr>
        <w:t xml:space="preserve">марта </w:t>
      </w:r>
      <w:r w:rsidRPr="00BE4025">
        <w:rPr>
          <w:rFonts w:ascii="Times New Roman" w:hAnsi="Times New Roman" w:cs="Times New Roman"/>
          <w:sz w:val="24"/>
          <w:szCs w:val="24"/>
        </w:rPr>
        <w:t>2017г.</w:t>
      </w:r>
    </w:p>
    <w:p w14:paraId="3E65A2D6" w14:textId="77777777" w:rsidR="00015126" w:rsidRPr="00BE4025" w:rsidRDefault="00015126" w:rsidP="003D67CB">
      <w:pPr>
        <w:autoSpaceDE w:val="0"/>
        <w:autoSpaceDN w:val="0"/>
        <w:adjustRightInd w:val="0"/>
        <w:spacing w:line="240" w:lineRule="auto"/>
        <w:ind w:firstLine="709"/>
        <w:rPr>
          <w:rFonts w:ascii="Times New Roman" w:hAnsi="Times New Roman" w:cs="Times New Roman"/>
          <w:sz w:val="24"/>
          <w:szCs w:val="24"/>
        </w:rPr>
      </w:pPr>
    </w:p>
    <w:p w14:paraId="5C24D145" w14:textId="77777777" w:rsidR="000562AA" w:rsidRPr="00BE4025" w:rsidRDefault="000562AA" w:rsidP="003D67CB">
      <w:pPr>
        <w:autoSpaceDE w:val="0"/>
        <w:autoSpaceDN w:val="0"/>
        <w:adjustRightInd w:val="0"/>
        <w:spacing w:line="240" w:lineRule="auto"/>
        <w:ind w:firstLine="709"/>
        <w:rPr>
          <w:rFonts w:ascii="Times New Roman" w:hAnsi="Times New Roman" w:cs="Times New Roman"/>
          <w:sz w:val="24"/>
          <w:szCs w:val="24"/>
        </w:rPr>
      </w:pPr>
    </w:p>
    <w:p w14:paraId="0B7D22A1" w14:textId="77777777" w:rsidR="000562AA" w:rsidRPr="00BE4025" w:rsidRDefault="000562AA" w:rsidP="000562AA">
      <w:pPr>
        <w:autoSpaceDE w:val="0"/>
        <w:autoSpaceDN w:val="0"/>
        <w:adjustRightInd w:val="0"/>
        <w:spacing w:line="240" w:lineRule="auto"/>
        <w:ind w:firstLine="709"/>
        <w:jc w:val="right"/>
        <w:rPr>
          <w:rFonts w:ascii="Times New Roman" w:hAnsi="Times New Roman" w:cs="Times New Roman"/>
          <w:sz w:val="24"/>
          <w:szCs w:val="24"/>
        </w:rPr>
      </w:pPr>
      <w:r w:rsidRPr="00BE4025">
        <w:rPr>
          <w:rFonts w:ascii="Times New Roman" w:hAnsi="Times New Roman" w:cs="Times New Roman"/>
          <w:sz w:val="24"/>
          <w:szCs w:val="24"/>
        </w:rPr>
        <w:t>в ред. решения внеочередного общего собрания членов</w:t>
      </w:r>
    </w:p>
    <w:p w14:paraId="5AA636CE" w14:textId="77777777" w:rsidR="000562AA" w:rsidRPr="00BE4025" w:rsidRDefault="000562AA" w:rsidP="000562AA">
      <w:pPr>
        <w:autoSpaceDE w:val="0"/>
        <w:autoSpaceDN w:val="0"/>
        <w:adjustRightInd w:val="0"/>
        <w:spacing w:line="240" w:lineRule="auto"/>
        <w:ind w:firstLine="709"/>
        <w:jc w:val="right"/>
        <w:rPr>
          <w:rFonts w:ascii="Times New Roman" w:hAnsi="Times New Roman" w:cs="Times New Roman"/>
          <w:sz w:val="24"/>
          <w:szCs w:val="24"/>
        </w:rPr>
      </w:pPr>
      <w:r w:rsidRPr="00BE4025">
        <w:rPr>
          <w:rFonts w:ascii="Times New Roman" w:hAnsi="Times New Roman" w:cs="Times New Roman"/>
          <w:sz w:val="24"/>
          <w:szCs w:val="24"/>
        </w:rPr>
        <w:t>Ассоциации СРО «Нефтегазстрой-Альянс»</w:t>
      </w:r>
    </w:p>
    <w:p w14:paraId="35915F25" w14:textId="29456C02" w:rsidR="000562AA" w:rsidRPr="00BE4025" w:rsidRDefault="000562AA" w:rsidP="000562AA">
      <w:pPr>
        <w:autoSpaceDE w:val="0"/>
        <w:autoSpaceDN w:val="0"/>
        <w:adjustRightInd w:val="0"/>
        <w:spacing w:line="240" w:lineRule="auto"/>
        <w:ind w:firstLine="709"/>
        <w:jc w:val="right"/>
        <w:rPr>
          <w:rFonts w:ascii="Times New Roman" w:hAnsi="Times New Roman" w:cs="Times New Roman"/>
          <w:sz w:val="24"/>
          <w:szCs w:val="24"/>
        </w:rPr>
      </w:pPr>
      <w:r w:rsidRPr="008C6A39">
        <w:rPr>
          <w:rFonts w:ascii="Times New Roman" w:hAnsi="Times New Roman" w:cs="Times New Roman"/>
          <w:sz w:val="24"/>
          <w:szCs w:val="24"/>
          <w:highlight w:val="yellow"/>
        </w:rPr>
        <w:t xml:space="preserve">от </w:t>
      </w:r>
      <w:r w:rsidR="00234AF1">
        <w:rPr>
          <w:rFonts w:ascii="Times New Roman" w:hAnsi="Times New Roman" w:cs="Times New Roman"/>
          <w:sz w:val="24"/>
          <w:szCs w:val="24"/>
          <w:highlight w:val="yellow"/>
        </w:rPr>
        <w:t>24.10.2024</w:t>
      </w:r>
      <w:r w:rsidRPr="008C6A39">
        <w:rPr>
          <w:rFonts w:ascii="Times New Roman" w:hAnsi="Times New Roman" w:cs="Times New Roman"/>
          <w:sz w:val="24"/>
          <w:szCs w:val="24"/>
          <w:highlight w:val="yellow"/>
        </w:rPr>
        <w:t xml:space="preserve">, протокол № </w:t>
      </w:r>
      <w:r w:rsidR="00444312" w:rsidRPr="008C6A39">
        <w:rPr>
          <w:rFonts w:ascii="Times New Roman" w:hAnsi="Times New Roman" w:cs="Times New Roman"/>
          <w:sz w:val="24"/>
          <w:szCs w:val="24"/>
          <w:highlight w:val="yellow"/>
        </w:rPr>
        <w:t>40</w:t>
      </w:r>
    </w:p>
    <w:p w14:paraId="24FBCDE8" w14:textId="77777777" w:rsidR="000562AA" w:rsidRPr="00BE4025" w:rsidRDefault="000562AA" w:rsidP="000562AA">
      <w:pPr>
        <w:autoSpaceDE w:val="0"/>
        <w:autoSpaceDN w:val="0"/>
        <w:adjustRightInd w:val="0"/>
        <w:spacing w:line="240" w:lineRule="auto"/>
        <w:ind w:firstLine="709"/>
        <w:jc w:val="right"/>
        <w:rPr>
          <w:rFonts w:ascii="Times New Roman" w:hAnsi="Times New Roman" w:cs="Times New Roman"/>
          <w:sz w:val="24"/>
          <w:szCs w:val="24"/>
        </w:rPr>
      </w:pPr>
    </w:p>
    <w:p w14:paraId="6B171159" w14:textId="77777777" w:rsidR="000562AA" w:rsidRPr="00BE4025" w:rsidRDefault="000562AA" w:rsidP="000562AA">
      <w:pPr>
        <w:autoSpaceDE w:val="0"/>
        <w:autoSpaceDN w:val="0"/>
        <w:adjustRightInd w:val="0"/>
        <w:spacing w:line="240" w:lineRule="auto"/>
        <w:ind w:firstLine="709"/>
        <w:jc w:val="right"/>
        <w:rPr>
          <w:rFonts w:ascii="Times New Roman" w:hAnsi="Times New Roman" w:cs="Times New Roman"/>
          <w:sz w:val="24"/>
          <w:szCs w:val="24"/>
        </w:rPr>
      </w:pPr>
    </w:p>
    <w:p w14:paraId="6F017BE4" w14:textId="77777777" w:rsidR="000562AA" w:rsidRPr="00DC22C7" w:rsidRDefault="000562AA" w:rsidP="000562AA">
      <w:pPr>
        <w:autoSpaceDE w:val="0"/>
        <w:autoSpaceDN w:val="0"/>
        <w:adjustRightInd w:val="0"/>
        <w:spacing w:line="240" w:lineRule="auto"/>
        <w:ind w:firstLine="709"/>
        <w:jc w:val="right"/>
        <w:rPr>
          <w:rFonts w:ascii="Times New Roman" w:hAnsi="Times New Roman" w:cs="Times New Roman"/>
          <w:b/>
          <w:bCs/>
          <w:sz w:val="24"/>
          <w:szCs w:val="24"/>
        </w:rPr>
      </w:pPr>
      <w:r w:rsidRPr="00BE4025">
        <w:rPr>
          <w:rFonts w:ascii="Times New Roman" w:hAnsi="Times New Roman" w:cs="Times New Roman"/>
          <w:sz w:val="24"/>
          <w:szCs w:val="24"/>
        </w:rPr>
        <w:t xml:space="preserve">______________________С.Н. </w:t>
      </w:r>
      <w:proofErr w:type="spellStart"/>
      <w:r w:rsidRPr="00BE4025">
        <w:rPr>
          <w:rFonts w:ascii="Times New Roman" w:hAnsi="Times New Roman" w:cs="Times New Roman"/>
          <w:sz w:val="24"/>
          <w:szCs w:val="24"/>
        </w:rPr>
        <w:t>Гуреев</w:t>
      </w:r>
      <w:proofErr w:type="spellEnd"/>
    </w:p>
    <w:p w14:paraId="26FABDB6" w14:textId="77777777" w:rsidR="00015126" w:rsidRPr="00DC22C7" w:rsidRDefault="00015126" w:rsidP="003D67CB">
      <w:pPr>
        <w:autoSpaceDE w:val="0"/>
        <w:autoSpaceDN w:val="0"/>
        <w:adjustRightInd w:val="0"/>
        <w:spacing w:line="240" w:lineRule="auto"/>
        <w:ind w:firstLine="709"/>
        <w:rPr>
          <w:rFonts w:ascii="Times New Roman" w:hAnsi="Times New Roman" w:cs="Times New Roman"/>
          <w:bCs/>
          <w:sz w:val="24"/>
          <w:szCs w:val="24"/>
        </w:rPr>
      </w:pPr>
    </w:p>
    <w:p w14:paraId="7C4CA789" w14:textId="77777777" w:rsidR="00015126" w:rsidRPr="00DC22C7" w:rsidRDefault="00015126" w:rsidP="003D67CB">
      <w:pPr>
        <w:autoSpaceDE w:val="0"/>
        <w:autoSpaceDN w:val="0"/>
        <w:adjustRightInd w:val="0"/>
        <w:spacing w:line="240" w:lineRule="auto"/>
        <w:ind w:firstLine="709"/>
        <w:rPr>
          <w:rFonts w:ascii="Times New Roman" w:hAnsi="Times New Roman" w:cs="Times New Roman"/>
          <w:bCs/>
          <w:sz w:val="24"/>
          <w:szCs w:val="24"/>
        </w:rPr>
      </w:pPr>
    </w:p>
    <w:p w14:paraId="23C42A5B" w14:textId="77777777" w:rsidR="00015126" w:rsidRPr="00DC22C7" w:rsidRDefault="00015126" w:rsidP="003D67CB">
      <w:pPr>
        <w:autoSpaceDE w:val="0"/>
        <w:autoSpaceDN w:val="0"/>
        <w:adjustRightInd w:val="0"/>
        <w:spacing w:line="240" w:lineRule="auto"/>
        <w:ind w:firstLine="709"/>
        <w:rPr>
          <w:rFonts w:ascii="Times New Roman" w:hAnsi="Times New Roman" w:cs="Times New Roman"/>
          <w:bCs/>
          <w:sz w:val="24"/>
          <w:szCs w:val="24"/>
        </w:rPr>
      </w:pPr>
    </w:p>
    <w:p w14:paraId="3799BB01" w14:textId="77777777" w:rsidR="00015126" w:rsidRPr="00DC22C7" w:rsidRDefault="00015126" w:rsidP="003D67CB">
      <w:pPr>
        <w:autoSpaceDE w:val="0"/>
        <w:autoSpaceDN w:val="0"/>
        <w:adjustRightInd w:val="0"/>
        <w:spacing w:line="240" w:lineRule="auto"/>
        <w:ind w:firstLine="709"/>
        <w:rPr>
          <w:rFonts w:ascii="Times New Roman" w:hAnsi="Times New Roman" w:cs="Times New Roman"/>
          <w:bCs/>
          <w:sz w:val="24"/>
          <w:szCs w:val="24"/>
        </w:rPr>
      </w:pPr>
    </w:p>
    <w:p w14:paraId="1FA7D5F4" w14:textId="77777777" w:rsidR="00015126" w:rsidRPr="00DC22C7" w:rsidRDefault="00015126" w:rsidP="003D67CB">
      <w:pPr>
        <w:pStyle w:val="5"/>
        <w:spacing w:before="0" w:after="0" w:line="240" w:lineRule="auto"/>
        <w:ind w:firstLine="709"/>
        <w:rPr>
          <w:rFonts w:ascii="Times New Roman" w:hAnsi="Times New Roman" w:cs="Times New Roman"/>
          <w:sz w:val="24"/>
          <w:szCs w:val="24"/>
        </w:rPr>
      </w:pPr>
    </w:p>
    <w:p w14:paraId="04C7BB26" w14:textId="77777777" w:rsidR="00015126" w:rsidRPr="00DC22C7" w:rsidRDefault="00015126" w:rsidP="003D67CB">
      <w:pPr>
        <w:pStyle w:val="5"/>
        <w:spacing w:before="0" w:after="0" w:line="240" w:lineRule="auto"/>
        <w:ind w:firstLine="709"/>
        <w:rPr>
          <w:rFonts w:ascii="Times New Roman" w:hAnsi="Times New Roman" w:cs="Times New Roman"/>
          <w:sz w:val="24"/>
          <w:szCs w:val="24"/>
        </w:rPr>
      </w:pPr>
    </w:p>
    <w:p w14:paraId="7D635B8C" w14:textId="77777777" w:rsidR="00015126" w:rsidRPr="00DC22C7" w:rsidRDefault="00015126" w:rsidP="003D67CB">
      <w:pPr>
        <w:pStyle w:val="5"/>
        <w:spacing w:before="0" w:after="0" w:line="240" w:lineRule="auto"/>
        <w:ind w:firstLine="709"/>
        <w:rPr>
          <w:rFonts w:ascii="Times New Roman" w:hAnsi="Times New Roman" w:cs="Times New Roman"/>
          <w:sz w:val="24"/>
          <w:szCs w:val="24"/>
        </w:rPr>
      </w:pPr>
    </w:p>
    <w:p w14:paraId="67BBF348" w14:textId="77777777" w:rsidR="00015126" w:rsidRDefault="00015126" w:rsidP="003D67CB">
      <w:pPr>
        <w:pStyle w:val="5"/>
        <w:spacing w:before="0" w:after="0" w:line="240" w:lineRule="auto"/>
        <w:ind w:firstLine="709"/>
        <w:jc w:val="center"/>
        <w:rPr>
          <w:rFonts w:ascii="Times New Roman" w:hAnsi="Times New Roman" w:cs="Times New Roman"/>
          <w:b/>
          <w:color w:val="auto"/>
          <w:sz w:val="24"/>
          <w:szCs w:val="24"/>
        </w:rPr>
      </w:pPr>
      <w:r w:rsidRPr="00DC22C7">
        <w:rPr>
          <w:rFonts w:ascii="Times New Roman" w:hAnsi="Times New Roman" w:cs="Times New Roman"/>
          <w:b/>
          <w:color w:val="auto"/>
          <w:sz w:val="24"/>
          <w:szCs w:val="24"/>
        </w:rPr>
        <w:t>ПОЛОЖЕНИЕ</w:t>
      </w:r>
    </w:p>
    <w:p w14:paraId="307100E0" w14:textId="77777777" w:rsidR="000562AA" w:rsidRPr="000562AA" w:rsidRDefault="000562AA" w:rsidP="000562AA"/>
    <w:p w14:paraId="7A3B648B" w14:textId="77777777" w:rsidR="00015126" w:rsidRPr="007C339A" w:rsidRDefault="00015126" w:rsidP="003D67CB">
      <w:pPr>
        <w:spacing w:line="240" w:lineRule="auto"/>
        <w:ind w:firstLine="709"/>
        <w:jc w:val="center"/>
        <w:rPr>
          <w:rFonts w:ascii="Times New Roman" w:hAnsi="Times New Roman" w:cs="Times New Roman"/>
          <w:bCs/>
          <w:sz w:val="24"/>
          <w:szCs w:val="24"/>
        </w:rPr>
      </w:pPr>
      <w:r w:rsidRPr="007C339A">
        <w:rPr>
          <w:rFonts w:ascii="Times New Roman" w:hAnsi="Times New Roman" w:cs="Times New Roman"/>
          <w:sz w:val="24"/>
          <w:szCs w:val="24"/>
        </w:rPr>
        <w:t xml:space="preserve">о членстве в </w:t>
      </w:r>
      <w:r w:rsidRPr="007C339A">
        <w:rPr>
          <w:rFonts w:ascii="Times New Roman" w:hAnsi="Times New Roman" w:cs="Times New Roman"/>
          <w:bCs/>
          <w:sz w:val="24"/>
          <w:szCs w:val="24"/>
        </w:rPr>
        <w:t>Ассоциации СРО «Нефтегазстрой-Альянс»</w:t>
      </w:r>
      <w:r w:rsidRPr="007C339A">
        <w:rPr>
          <w:rFonts w:ascii="Times New Roman" w:hAnsi="Times New Roman" w:cs="Times New Roman"/>
          <w:sz w:val="24"/>
          <w:szCs w:val="24"/>
        </w:rPr>
        <w:t>, в том числе о требованиях к членам, о размере, порядке расчета и уплаты вступительного взноса, членских взносов</w:t>
      </w:r>
      <w:r w:rsidRPr="007C339A">
        <w:rPr>
          <w:rFonts w:ascii="Times New Roman" w:hAnsi="Times New Roman" w:cs="Times New Roman"/>
          <w:bCs/>
          <w:sz w:val="24"/>
          <w:szCs w:val="24"/>
        </w:rPr>
        <w:t xml:space="preserve"> </w:t>
      </w:r>
    </w:p>
    <w:p w14:paraId="538D1A29" w14:textId="77777777" w:rsidR="00015126" w:rsidRPr="007C339A" w:rsidRDefault="00015126" w:rsidP="003D67CB">
      <w:pPr>
        <w:autoSpaceDE w:val="0"/>
        <w:autoSpaceDN w:val="0"/>
        <w:adjustRightInd w:val="0"/>
        <w:spacing w:line="240" w:lineRule="auto"/>
        <w:ind w:firstLine="709"/>
        <w:rPr>
          <w:rFonts w:ascii="Times New Roman" w:hAnsi="Times New Roman" w:cs="Times New Roman"/>
          <w:sz w:val="24"/>
          <w:szCs w:val="24"/>
        </w:rPr>
      </w:pPr>
    </w:p>
    <w:p w14:paraId="673185DC" w14:textId="77777777" w:rsidR="00015126" w:rsidRPr="00DC22C7" w:rsidRDefault="00015126" w:rsidP="003D67CB">
      <w:pPr>
        <w:autoSpaceDE w:val="0"/>
        <w:autoSpaceDN w:val="0"/>
        <w:adjustRightInd w:val="0"/>
        <w:spacing w:line="240" w:lineRule="auto"/>
        <w:ind w:firstLine="709"/>
        <w:rPr>
          <w:rFonts w:ascii="Times New Roman" w:hAnsi="Times New Roman" w:cs="Times New Roman"/>
          <w:sz w:val="24"/>
          <w:szCs w:val="24"/>
        </w:rPr>
      </w:pPr>
    </w:p>
    <w:p w14:paraId="71E9497F" w14:textId="77777777" w:rsidR="00015126" w:rsidRPr="00DC22C7" w:rsidRDefault="00015126" w:rsidP="003D67CB">
      <w:pPr>
        <w:autoSpaceDE w:val="0"/>
        <w:autoSpaceDN w:val="0"/>
        <w:adjustRightInd w:val="0"/>
        <w:spacing w:line="240" w:lineRule="auto"/>
        <w:ind w:firstLine="709"/>
        <w:rPr>
          <w:rFonts w:ascii="Times New Roman" w:hAnsi="Times New Roman" w:cs="Times New Roman"/>
          <w:sz w:val="24"/>
          <w:szCs w:val="24"/>
        </w:rPr>
      </w:pPr>
    </w:p>
    <w:p w14:paraId="1DB581A7" w14:textId="77777777" w:rsidR="00015126" w:rsidRPr="00DC22C7" w:rsidRDefault="00015126" w:rsidP="003D67CB">
      <w:pPr>
        <w:autoSpaceDE w:val="0"/>
        <w:autoSpaceDN w:val="0"/>
        <w:adjustRightInd w:val="0"/>
        <w:spacing w:line="240" w:lineRule="auto"/>
        <w:ind w:firstLine="709"/>
        <w:rPr>
          <w:rFonts w:ascii="Times New Roman" w:hAnsi="Times New Roman" w:cs="Times New Roman"/>
          <w:sz w:val="24"/>
          <w:szCs w:val="24"/>
        </w:rPr>
      </w:pPr>
    </w:p>
    <w:p w14:paraId="573BA887" w14:textId="77777777" w:rsidR="00015126" w:rsidRPr="00DC22C7" w:rsidRDefault="00015126" w:rsidP="003D67CB">
      <w:pPr>
        <w:autoSpaceDE w:val="0"/>
        <w:autoSpaceDN w:val="0"/>
        <w:adjustRightInd w:val="0"/>
        <w:spacing w:line="240" w:lineRule="auto"/>
        <w:ind w:firstLine="709"/>
        <w:rPr>
          <w:rFonts w:ascii="Times New Roman" w:hAnsi="Times New Roman" w:cs="Times New Roman"/>
          <w:sz w:val="24"/>
          <w:szCs w:val="24"/>
        </w:rPr>
      </w:pPr>
    </w:p>
    <w:p w14:paraId="26BD1A1D" w14:textId="77777777" w:rsidR="00015126" w:rsidRPr="00DC22C7" w:rsidRDefault="00015126" w:rsidP="003D67CB">
      <w:pPr>
        <w:autoSpaceDE w:val="0"/>
        <w:autoSpaceDN w:val="0"/>
        <w:adjustRightInd w:val="0"/>
        <w:spacing w:line="240" w:lineRule="auto"/>
        <w:ind w:firstLine="709"/>
        <w:rPr>
          <w:rFonts w:ascii="Times New Roman" w:hAnsi="Times New Roman" w:cs="Times New Roman"/>
          <w:sz w:val="24"/>
          <w:szCs w:val="24"/>
        </w:rPr>
      </w:pPr>
    </w:p>
    <w:p w14:paraId="3F9F808F" w14:textId="77777777" w:rsidR="00015126" w:rsidRPr="00DC22C7" w:rsidRDefault="00015126" w:rsidP="003D67CB">
      <w:pPr>
        <w:autoSpaceDE w:val="0"/>
        <w:autoSpaceDN w:val="0"/>
        <w:adjustRightInd w:val="0"/>
        <w:spacing w:line="240" w:lineRule="auto"/>
        <w:ind w:firstLine="709"/>
        <w:rPr>
          <w:rFonts w:ascii="Times New Roman" w:hAnsi="Times New Roman" w:cs="Times New Roman"/>
          <w:sz w:val="24"/>
          <w:szCs w:val="24"/>
        </w:rPr>
      </w:pPr>
    </w:p>
    <w:p w14:paraId="6513C65D" w14:textId="77777777" w:rsidR="00015126" w:rsidRPr="00DC22C7" w:rsidRDefault="00015126" w:rsidP="003D67CB">
      <w:pPr>
        <w:autoSpaceDE w:val="0"/>
        <w:autoSpaceDN w:val="0"/>
        <w:adjustRightInd w:val="0"/>
        <w:spacing w:line="240" w:lineRule="auto"/>
        <w:ind w:firstLine="709"/>
        <w:rPr>
          <w:rFonts w:ascii="Times New Roman" w:hAnsi="Times New Roman" w:cs="Times New Roman"/>
          <w:sz w:val="24"/>
          <w:szCs w:val="24"/>
        </w:rPr>
      </w:pPr>
    </w:p>
    <w:p w14:paraId="42ADC483" w14:textId="77777777" w:rsidR="00015126" w:rsidRPr="00DC22C7" w:rsidRDefault="00015126" w:rsidP="003D67CB">
      <w:pPr>
        <w:autoSpaceDE w:val="0"/>
        <w:autoSpaceDN w:val="0"/>
        <w:adjustRightInd w:val="0"/>
        <w:spacing w:line="240" w:lineRule="auto"/>
        <w:ind w:firstLine="709"/>
        <w:rPr>
          <w:rFonts w:ascii="Times New Roman" w:hAnsi="Times New Roman" w:cs="Times New Roman"/>
          <w:sz w:val="24"/>
          <w:szCs w:val="24"/>
        </w:rPr>
      </w:pPr>
    </w:p>
    <w:p w14:paraId="1F58B08E" w14:textId="77777777" w:rsidR="00015126" w:rsidRPr="00DC22C7" w:rsidRDefault="00015126" w:rsidP="003D67CB">
      <w:pPr>
        <w:autoSpaceDE w:val="0"/>
        <w:autoSpaceDN w:val="0"/>
        <w:adjustRightInd w:val="0"/>
        <w:spacing w:line="240" w:lineRule="auto"/>
        <w:ind w:firstLine="709"/>
        <w:rPr>
          <w:rFonts w:ascii="Times New Roman" w:hAnsi="Times New Roman" w:cs="Times New Roman"/>
          <w:sz w:val="24"/>
          <w:szCs w:val="24"/>
        </w:rPr>
      </w:pPr>
    </w:p>
    <w:p w14:paraId="2879FEB2" w14:textId="77777777" w:rsidR="00015126" w:rsidRPr="00DC22C7" w:rsidRDefault="00015126" w:rsidP="003D67CB">
      <w:pPr>
        <w:autoSpaceDE w:val="0"/>
        <w:autoSpaceDN w:val="0"/>
        <w:adjustRightInd w:val="0"/>
        <w:spacing w:line="240" w:lineRule="auto"/>
        <w:ind w:firstLine="709"/>
        <w:jc w:val="center"/>
        <w:rPr>
          <w:rFonts w:ascii="Times New Roman" w:hAnsi="Times New Roman" w:cs="Times New Roman"/>
          <w:b/>
          <w:sz w:val="24"/>
          <w:szCs w:val="24"/>
        </w:rPr>
      </w:pPr>
    </w:p>
    <w:p w14:paraId="6B2CB499" w14:textId="77777777" w:rsidR="003D67CB" w:rsidRPr="00DC22C7" w:rsidRDefault="003D67CB" w:rsidP="003D67CB">
      <w:pPr>
        <w:autoSpaceDE w:val="0"/>
        <w:autoSpaceDN w:val="0"/>
        <w:adjustRightInd w:val="0"/>
        <w:spacing w:line="240" w:lineRule="auto"/>
        <w:ind w:firstLine="709"/>
        <w:jc w:val="center"/>
        <w:rPr>
          <w:rFonts w:ascii="Times New Roman" w:hAnsi="Times New Roman" w:cs="Times New Roman"/>
          <w:b/>
          <w:sz w:val="24"/>
          <w:szCs w:val="24"/>
        </w:rPr>
      </w:pPr>
    </w:p>
    <w:p w14:paraId="2D194BCB" w14:textId="77777777" w:rsidR="003D67CB" w:rsidRPr="00DC22C7" w:rsidRDefault="003D67CB" w:rsidP="003D67CB">
      <w:pPr>
        <w:autoSpaceDE w:val="0"/>
        <w:autoSpaceDN w:val="0"/>
        <w:adjustRightInd w:val="0"/>
        <w:spacing w:line="240" w:lineRule="auto"/>
        <w:ind w:firstLine="709"/>
        <w:jc w:val="center"/>
        <w:rPr>
          <w:rFonts w:ascii="Times New Roman" w:hAnsi="Times New Roman" w:cs="Times New Roman"/>
          <w:b/>
          <w:sz w:val="24"/>
          <w:szCs w:val="24"/>
        </w:rPr>
      </w:pPr>
    </w:p>
    <w:p w14:paraId="6C0FF14E" w14:textId="77777777" w:rsidR="003D67CB" w:rsidRPr="00DC22C7" w:rsidRDefault="003D67CB" w:rsidP="003D67CB">
      <w:pPr>
        <w:autoSpaceDE w:val="0"/>
        <w:autoSpaceDN w:val="0"/>
        <w:adjustRightInd w:val="0"/>
        <w:spacing w:line="240" w:lineRule="auto"/>
        <w:ind w:firstLine="709"/>
        <w:jc w:val="center"/>
        <w:rPr>
          <w:rFonts w:ascii="Times New Roman" w:hAnsi="Times New Roman" w:cs="Times New Roman"/>
          <w:b/>
          <w:sz w:val="24"/>
          <w:szCs w:val="24"/>
        </w:rPr>
      </w:pPr>
    </w:p>
    <w:p w14:paraId="3AA93632" w14:textId="77777777" w:rsidR="003D67CB" w:rsidRPr="00DC22C7" w:rsidRDefault="003D67CB" w:rsidP="003D67CB">
      <w:pPr>
        <w:autoSpaceDE w:val="0"/>
        <w:autoSpaceDN w:val="0"/>
        <w:adjustRightInd w:val="0"/>
        <w:spacing w:line="240" w:lineRule="auto"/>
        <w:ind w:firstLine="709"/>
        <w:jc w:val="center"/>
        <w:rPr>
          <w:rFonts w:ascii="Times New Roman" w:hAnsi="Times New Roman" w:cs="Times New Roman"/>
          <w:b/>
          <w:sz w:val="24"/>
          <w:szCs w:val="24"/>
        </w:rPr>
      </w:pPr>
    </w:p>
    <w:p w14:paraId="0890F58F" w14:textId="77777777" w:rsidR="003D67CB" w:rsidRPr="00DC22C7" w:rsidRDefault="003D67CB" w:rsidP="003D67CB">
      <w:pPr>
        <w:autoSpaceDE w:val="0"/>
        <w:autoSpaceDN w:val="0"/>
        <w:adjustRightInd w:val="0"/>
        <w:spacing w:line="240" w:lineRule="auto"/>
        <w:ind w:firstLine="709"/>
        <w:jc w:val="center"/>
        <w:rPr>
          <w:rFonts w:ascii="Times New Roman" w:hAnsi="Times New Roman" w:cs="Times New Roman"/>
          <w:b/>
          <w:sz w:val="24"/>
          <w:szCs w:val="24"/>
        </w:rPr>
      </w:pPr>
    </w:p>
    <w:p w14:paraId="3C2916D0" w14:textId="77777777" w:rsidR="003D67CB" w:rsidRPr="00DC22C7" w:rsidRDefault="003D67CB" w:rsidP="003D67CB">
      <w:pPr>
        <w:autoSpaceDE w:val="0"/>
        <w:autoSpaceDN w:val="0"/>
        <w:adjustRightInd w:val="0"/>
        <w:spacing w:line="240" w:lineRule="auto"/>
        <w:ind w:firstLine="709"/>
        <w:jc w:val="center"/>
        <w:rPr>
          <w:rFonts w:ascii="Times New Roman" w:hAnsi="Times New Roman" w:cs="Times New Roman"/>
          <w:b/>
          <w:sz w:val="24"/>
          <w:szCs w:val="24"/>
        </w:rPr>
      </w:pPr>
    </w:p>
    <w:p w14:paraId="0F5CF551" w14:textId="77777777" w:rsidR="003D67CB" w:rsidRPr="00DC22C7" w:rsidRDefault="003D67CB" w:rsidP="003D67CB">
      <w:pPr>
        <w:autoSpaceDE w:val="0"/>
        <w:autoSpaceDN w:val="0"/>
        <w:adjustRightInd w:val="0"/>
        <w:spacing w:line="240" w:lineRule="auto"/>
        <w:ind w:firstLine="709"/>
        <w:jc w:val="center"/>
        <w:rPr>
          <w:rFonts w:ascii="Times New Roman" w:hAnsi="Times New Roman" w:cs="Times New Roman"/>
          <w:b/>
          <w:sz w:val="24"/>
          <w:szCs w:val="24"/>
        </w:rPr>
      </w:pPr>
    </w:p>
    <w:p w14:paraId="7C3BF066" w14:textId="77777777" w:rsidR="00015126" w:rsidRPr="00DC22C7" w:rsidRDefault="00015126" w:rsidP="003D67CB">
      <w:pPr>
        <w:autoSpaceDE w:val="0"/>
        <w:autoSpaceDN w:val="0"/>
        <w:adjustRightInd w:val="0"/>
        <w:spacing w:line="240" w:lineRule="auto"/>
        <w:ind w:firstLine="709"/>
        <w:jc w:val="center"/>
        <w:rPr>
          <w:rFonts w:ascii="Times New Roman" w:hAnsi="Times New Roman" w:cs="Times New Roman"/>
          <w:b/>
          <w:sz w:val="24"/>
          <w:szCs w:val="24"/>
        </w:rPr>
      </w:pPr>
    </w:p>
    <w:p w14:paraId="2282804D" w14:textId="77777777" w:rsidR="00015126" w:rsidRPr="00DC22C7" w:rsidRDefault="00015126" w:rsidP="003D67CB">
      <w:pPr>
        <w:autoSpaceDE w:val="0"/>
        <w:autoSpaceDN w:val="0"/>
        <w:adjustRightInd w:val="0"/>
        <w:spacing w:line="240" w:lineRule="auto"/>
        <w:ind w:firstLine="709"/>
        <w:jc w:val="center"/>
        <w:rPr>
          <w:rFonts w:ascii="Times New Roman" w:hAnsi="Times New Roman" w:cs="Times New Roman"/>
          <w:b/>
          <w:sz w:val="24"/>
          <w:szCs w:val="24"/>
        </w:rPr>
      </w:pPr>
    </w:p>
    <w:p w14:paraId="0380DE92" w14:textId="77777777" w:rsidR="00015126" w:rsidRPr="00DC22C7" w:rsidRDefault="00015126" w:rsidP="003D67CB">
      <w:pPr>
        <w:autoSpaceDE w:val="0"/>
        <w:autoSpaceDN w:val="0"/>
        <w:adjustRightInd w:val="0"/>
        <w:spacing w:line="240" w:lineRule="auto"/>
        <w:ind w:firstLine="709"/>
        <w:jc w:val="center"/>
        <w:rPr>
          <w:rFonts w:ascii="Times New Roman" w:hAnsi="Times New Roman" w:cs="Times New Roman"/>
          <w:b/>
          <w:sz w:val="24"/>
          <w:szCs w:val="24"/>
        </w:rPr>
      </w:pPr>
    </w:p>
    <w:p w14:paraId="01E73D4B" w14:textId="77777777" w:rsidR="00015126" w:rsidRPr="00DC22C7" w:rsidRDefault="00015126" w:rsidP="003D67CB">
      <w:pPr>
        <w:autoSpaceDE w:val="0"/>
        <w:autoSpaceDN w:val="0"/>
        <w:adjustRightInd w:val="0"/>
        <w:spacing w:line="240" w:lineRule="auto"/>
        <w:ind w:firstLine="709"/>
        <w:jc w:val="center"/>
        <w:rPr>
          <w:rFonts w:ascii="Times New Roman" w:hAnsi="Times New Roman" w:cs="Times New Roman"/>
          <w:b/>
          <w:sz w:val="24"/>
          <w:szCs w:val="24"/>
        </w:rPr>
      </w:pPr>
    </w:p>
    <w:p w14:paraId="1F2706D8" w14:textId="77777777" w:rsidR="00015126" w:rsidRPr="00DC22C7" w:rsidRDefault="00015126" w:rsidP="003D67CB">
      <w:pPr>
        <w:autoSpaceDE w:val="0"/>
        <w:autoSpaceDN w:val="0"/>
        <w:adjustRightInd w:val="0"/>
        <w:spacing w:line="240" w:lineRule="auto"/>
        <w:ind w:firstLine="709"/>
        <w:jc w:val="center"/>
        <w:rPr>
          <w:rFonts w:ascii="Times New Roman" w:hAnsi="Times New Roman" w:cs="Times New Roman"/>
          <w:b/>
          <w:sz w:val="24"/>
          <w:szCs w:val="24"/>
        </w:rPr>
      </w:pPr>
    </w:p>
    <w:p w14:paraId="373E4079" w14:textId="77777777" w:rsidR="00015126" w:rsidRPr="00DC22C7" w:rsidRDefault="00015126" w:rsidP="003D67CB">
      <w:pPr>
        <w:autoSpaceDE w:val="0"/>
        <w:autoSpaceDN w:val="0"/>
        <w:adjustRightInd w:val="0"/>
        <w:spacing w:line="240" w:lineRule="auto"/>
        <w:ind w:firstLine="709"/>
        <w:jc w:val="center"/>
        <w:rPr>
          <w:rFonts w:ascii="Times New Roman" w:hAnsi="Times New Roman" w:cs="Times New Roman"/>
          <w:b/>
          <w:sz w:val="24"/>
          <w:szCs w:val="24"/>
        </w:rPr>
      </w:pPr>
    </w:p>
    <w:p w14:paraId="6A3C2EAE" w14:textId="77777777" w:rsidR="002466E5" w:rsidRDefault="002466E5" w:rsidP="003D67CB">
      <w:pPr>
        <w:autoSpaceDE w:val="0"/>
        <w:autoSpaceDN w:val="0"/>
        <w:adjustRightInd w:val="0"/>
        <w:spacing w:line="240" w:lineRule="auto"/>
        <w:ind w:firstLine="709"/>
        <w:jc w:val="center"/>
        <w:rPr>
          <w:rFonts w:ascii="Times New Roman" w:hAnsi="Times New Roman" w:cs="Times New Roman"/>
          <w:b/>
          <w:sz w:val="24"/>
          <w:szCs w:val="24"/>
        </w:rPr>
      </w:pPr>
    </w:p>
    <w:p w14:paraId="21D7C96A" w14:textId="77777777" w:rsidR="002466E5" w:rsidRDefault="002466E5" w:rsidP="003D67CB">
      <w:pPr>
        <w:autoSpaceDE w:val="0"/>
        <w:autoSpaceDN w:val="0"/>
        <w:adjustRightInd w:val="0"/>
        <w:spacing w:line="240" w:lineRule="auto"/>
        <w:ind w:firstLine="709"/>
        <w:jc w:val="center"/>
        <w:rPr>
          <w:rFonts w:ascii="Times New Roman" w:hAnsi="Times New Roman" w:cs="Times New Roman"/>
          <w:b/>
          <w:sz w:val="24"/>
          <w:szCs w:val="24"/>
        </w:rPr>
      </w:pPr>
    </w:p>
    <w:p w14:paraId="6E56B92D" w14:textId="77777777" w:rsidR="00015126" w:rsidRPr="00DC22C7" w:rsidRDefault="00015126" w:rsidP="003D67CB">
      <w:pPr>
        <w:autoSpaceDE w:val="0"/>
        <w:autoSpaceDN w:val="0"/>
        <w:adjustRightInd w:val="0"/>
        <w:spacing w:line="240" w:lineRule="auto"/>
        <w:ind w:firstLine="709"/>
        <w:jc w:val="center"/>
        <w:rPr>
          <w:rFonts w:ascii="Times New Roman" w:hAnsi="Times New Roman" w:cs="Times New Roman"/>
          <w:b/>
          <w:sz w:val="24"/>
          <w:szCs w:val="24"/>
        </w:rPr>
      </w:pPr>
      <w:r w:rsidRPr="00DC22C7">
        <w:rPr>
          <w:rFonts w:ascii="Times New Roman" w:hAnsi="Times New Roman" w:cs="Times New Roman"/>
          <w:b/>
          <w:sz w:val="24"/>
          <w:szCs w:val="24"/>
        </w:rPr>
        <w:t>г. Москва</w:t>
      </w:r>
    </w:p>
    <w:p w14:paraId="100AF31B" w14:textId="7FE782BC" w:rsidR="00015126" w:rsidRPr="00DC22C7" w:rsidRDefault="008C6A39" w:rsidP="003D67CB">
      <w:pPr>
        <w:autoSpaceDE w:val="0"/>
        <w:autoSpaceDN w:val="0"/>
        <w:adjustRightInd w:val="0"/>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2024</w:t>
      </w:r>
    </w:p>
    <w:p w14:paraId="0F1CFAC0" w14:textId="77777777" w:rsidR="00DC7521" w:rsidRPr="007C339A" w:rsidRDefault="00C80BD3" w:rsidP="003D67CB">
      <w:pPr>
        <w:numPr>
          <w:ilvl w:val="0"/>
          <w:numId w:val="12"/>
        </w:numPr>
        <w:spacing w:line="240" w:lineRule="auto"/>
        <w:jc w:val="center"/>
        <w:rPr>
          <w:rFonts w:ascii="Times New Roman" w:hAnsi="Times New Roman" w:cs="Times New Roman"/>
          <w:b/>
          <w:bCs/>
          <w:sz w:val="24"/>
          <w:szCs w:val="24"/>
        </w:rPr>
      </w:pPr>
      <w:r w:rsidRPr="00DC22C7">
        <w:rPr>
          <w:rFonts w:ascii="Times New Roman" w:eastAsia="Times New Roman" w:hAnsi="Times New Roman" w:cs="Times New Roman"/>
          <w:sz w:val="24"/>
          <w:szCs w:val="24"/>
        </w:rPr>
        <w:br w:type="page"/>
      </w:r>
      <w:r w:rsidR="00DC7521" w:rsidRPr="007C339A">
        <w:rPr>
          <w:rFonts w:ascii="Times New Roman" w:hAnsi="Times New Roman" w:cs="Times New Roman"/>
          <w:b/>
          <w:bCs/>
          <w:sz w:val="24"/>
          <w:szCs w:val="24"/>
        </w:rPr>
        <w:lastRenderedPageBreak/>
        <w:t>Общие положения</w:t>
      </w:r>
    </w:p>
    <w:p w14:paraId="65CC441B" w14:textId="77777777" w:rsidR="003D67CB" w:rsidRPr="007C339A" w:rsidRDefault="003D67CB" w:rsidP="003D67CB">
      <w:pPr>
        <w:spacing w:line="240" w:lineRule="auto"/>
        <w:ind w:left="360"/>
        <w:rPr>
          <w:rFonts w:ascii="Times New Roman" w:hAnsi="Times New Roman" w:cs="Times New Roman"/>
          <w:b/>
          <w:bCs/>
          <w:sz w:val="24"/>
          <w:szCs w:val="24"/>
        </w:rPr>
      </w:pPr>
    </w:p>
    <w:p w14:paraId="685DAE07" w14:textId="4E872347" w:rsidR="00043075" w:rsidRPr="007C339A" w:rsidRDefault="00DC7521" w:rsidP="00936969">
      <w:pPr>
        <w:pStyle w:val="Default"/>
        <w:numPr>
          <w:ilvl w:val="1"/>
          <w:numId w:val="12"/>
        </w:numPr>
        <w:tabs>
          <w:tab w:val="left" w:pos="851"/>
          <w:tab w:val="left" w:pos="1134"/>
          <w:tab w:val="left" w:pos="1276"/>
        </w:tabs>
        <w:ind w:left="0" w:firstLine="709"/>
        <w:jc w:val="both"/>
      </w:pPr>
      <w:r w:rsidRPr="007C339A">
        <w:t>Положение о членстве в Ассоциации СРО «Нефтегазстрой-Альянс», в том числе о требованиях к членам, о размере, порядке расчета и уплаты вступительного взноса, членских взносов (далее – Положение) устанавливает</w:t>
      </w:r>
      <w:r w:rsidR="00444312">
        <w:t>:</w:t>
      </w:r>
      <w:r w:rsidR="00043075" w:rsidRPr="007C339A">
        <w:rPr>
          <w:b/>
          <w:bCs/>
        </w:rPr>
        <w:t xml:space="preserve"> </w:t>
      </w:r>
    </w:p>
    <w:p w14:paraId="6CEA23CC" w14:textId="4D78F394" w:rsidR="00457953" w:rsidRPr="007C339A" w:rsidRDefault="00936969" w:rsidP="00936969">
      <w:pPr>
        <w:pStyle w:val="31"/>
        <w:tabs>
          <w:tab w:val="left" w:pos="851"/>
          <w:tab w:val="left" w:pos="1134"/>
          <w:tab w:val="left" w:pos="1276"/>
        </w:tabs>
        <w:ind w:firstLine="709"/>
        <w:rPr>
          <w:sz w:val="24"/>
          <w:szCs w:val="24"/>
        </w:rPr>
      </w:pPr>
      <w:r w:rsidRPr="007C339A">
        <w:rPr>
          <w:sz w:val="24"/>
          <w:szCs w:val="24"/>
        </w:rPr>
        <w:t xml:space="preserve">- </w:t>
      </w:r>
      <w:r w:rsidR="0000587D" w:rsidRPr="007C339A">
        <w:rPr>
          <w:sz w:val="24"/>
          <w:szCs w:val="24"/>
        </w:rPr>
        <w:t xml:space="preserve"> </w:t>
      </w:r>
      <w:r w:rsidR="00457953" w:rsidRPr="007C339A">
        <w:rPr>
          <w:sz w:val="24"/>
          <w:szCs w:val="24"/>
        </w:rPr>
        <w:t>порядок приема в Ассоциацию;</w:t>
      </w:r>
    </w:p>
    <w:p w14:paraId="6D6C4078" w14:textId="77777777" w:rsidR="00043075" w:rsidRPr="007C339A" w:rsidRDefault="00936969" w:rsidP="00936969">
      <w:pPr>
        <w:pStyle w:val="aff1"/>
        <w:tabs>
          <w:tab w:val="left" w:pos="426"/>
          <w:tab w:val="left" w:pos="851"/>
          <w:tab w:val="left" w:pos="1134"/>
          <w:tab w:val="left" w:pos="1276"/>
        </w:tabs>
        <w:spacing w:line="240" w:lineRule="auto"/>
        <w:ind w:left="0" w:firstLine="709"/>
        <w:rPr>
          <w:sz w:val="24"/>
          <w:szCs w:val="24"/>
        </w:rPr>
      </w:pPr>
      <w:r w:rsidRPr="007C339A">
        <w:rPr>
          <w:sz w:val="24"/>
          <w:szCs w:val="24"/>
        </w:rPr>
        <w:t xml:space="preserve">- </w:t>
      </w:r>
      <w:r w:rsidR="00043075" w:rsidRPr="007C339A">
        <w:rPr>
          <w:sz w:val="24"/>
          <w:szCs w:val="24"/>
        </w:rPr>
        <w:t xml:space="preserve">порядок и основания прекращения членства в </w:t>
      </w:r>
      <w:r w:rsidR="00551FD3" w:rsidRPr="007C339A">
        <w:rPr>
          <w:sz w:val="24"/>
          <w:szCs w:val="24"/>
        </w:rPr>
        <w:t>Ассоциации</w:t>
      </w:r>
      <w:r w:rsidR="00043075" w:rsidRPr="007C339A">
        <w:rPr>
          <w:sz w:val="24"/>
          <w:szCs w:val="24"/>
        </w:rPr>
        <w:t>;</w:t>
      </w:r>
    </w:p>
    <w:p w14:paraId="6CF22311" w14:textId="77777777" w:rsidR="00457953" w:rsidRPr="007C339A" w:rsidRDefault="00936969" w:rsidP="00936969">
      <w:pPr>
        <w:pStyle w:val="31"/>
        <w:tabs>
          <w:tab w:val="left" w:pos="851"/>
          <w:tab w:val="left" w:pos="1134"/>
          <w:tab w:val="left" w:pos="1276"/>
        </w:tabs>
        <w:ind w:firstLine="709"/>
        <w:rPr>
          <w:sz w:val="24"/>
          <w:szCs w:val="24"/>
        </w:rPr>
      </w:pPr>
      <w:r w:rsidRPr="007C339A">
        <w:rPr>
          <w:sz w:val="24"/>
          <w:szCs w:val="24"/>
        </w:rPr>
        <w:t xml:space="preserve">- </w:t>
      </w:r>
      <w:r w:rsidR="00457953" w:rsidRPr="007C339A">
        <w:rPr>
          <w:sz w:val="24"/>
          <w:szCs w:val="24"/>
        </w:rPr>
        <w:t>требования к членам Ассоциации;</w:t>
      </w:r>
    </w:p>
    <w:p w14:paraId="20383D89" w14:textId="77777777" w:rsidR="00976803" w:rsidRPr="007C339A" w:rsidRDefault="00936969" w:rsidP="00936969">
      <w:pPr>
        <w:pStyle w:val="31"/>
        <w:tabs>
          <w:tab w:val="left" w:pos="851"/>
          <w:tab w:val="left" w:pos="1134"/>
          <w:tab w:val="left" w:pos="1276"/>
        </w:tabs>
        <w:ind w:firstLine="709"/>
        <w:rPr>
          <w:sz w:val="24"/>
          <w:szCs w:val="24"/>
        </w:rPr>
      </w:pPr>
      <w:r w:rsidRPr="007C339A">
        <w:rPr>
          <w:sz w:val="24"/>
          <w:szCs w:val="24"/>
        </w:rPr>
        <w:t xml:space="preserve">- </w:t>
      </w:r>
      <w:r w:rsidR="00976803" w:rsidRPr="007C339A">
        <w:rPr>
          <w:sz w:val="24"/>
          <w:szCs w:val="24"/>
        </w:rPr>
        <w:t>размер, порядок расчета и уплаты вступительного взноса, членских взносов</w:t>
      </w:r>
    </w:p>
    <w:p w14:paraId="289D7C13" w14:textId="77777777" w:rsidR="00043075" w:rsidRPr="007C339A" w:rsidRDefault="00936969" w:rsidP="00936969">
      <w:pPr>
        <w:pStyle w:val="31"/>
        <w:tabs>
          <w:tab w:val="left" w:pos="851"/>
          <w:tab w:val="left" w:pos="1134"/>
          <w:tab w:val="left" w:pos="1276"/>
        </w:tabs>
        <w:ind w:firstLine="709"/>
        <w:rPr>
          <w:sz w:val="24"/>
          <w:szCs w:val="24"/>
        </w:rPr>
      </w:pPr>
      <w:r w:rsidRPr="007C339A">
        <w:rPr>
          <w:sz w:val="24"/>
          <w:szCs w:val="24"/>
        </w:rPr>
        <w:t xml:space="preserve">- </w:t>
      </w:r>
      <w:r w:rsidR="00976803" w:rsidRPr="007C339A">
        <w:rPr>
          <w:sz w:val="24"/>
          <w:szCs w:val="24"/>
        </w:rPr>
        <w:t xml:space="preserve">порядок обжалования решений </w:t>
      </w:r>
      <w:r w:rsidR="00551FD3" w:rsidRPr="007C339A">
        <w:rPr>
          <w:sz w:val="24"/>
          <w:szCs w:val="24"/>
        </w:rPr>
        <w:t>Ассоциации;</w:t>
      </w:r>
      <w:r w:rsidR="00043075" w:rsidRPr="007C339A">
        <w:rPr>
          <w:sz w:val="24"/>
          <w:szCs w:val="24"/>
        </w:rPr>
        <w:t xml:space="preserve"> </w:t>
      </w:r>
    </w:p>
    <w:p w14:paraId="3CADAD6F" w14:textId="77777777" w:rsidR="00976803" w:rsidRPr="007C339A" w:rsidRDefault="00936969" w:rsidP="00936969">
      <w:pPr>
        <w:pStyle w:val="31"/>
        <w:tabs>
          <w:tab w:val="left" w:pos="851"/>
          <w:tab w:val="left" w:pos="1134"/>
          <w:tab w:val="left" w:pos="1276"/>
        </w:tabs>
        <w:ind w:firstLine="709"/>
        <w:rPr>
          <w:sz w:val="24"/>
          <w:szCs w:val="24"/>
        </w:rPr>
      </w:pPr>
      <w:r w:rsidRPr="007C339A">
        <w:rPr>
          <w:sz w:val="24"/>
          <w:szCs w:val="24"/>
        </w:rPr>
        <w:t xml:space="preserve">- </w:t>
      </w:r>
      <w:r w:rsidR="00976803" w:rsidRPr="007C339A">
        <w:rPr>
          <w:sz w:val="24"/>
          <w:szCs w:val="24"/>
        </w:rPr>
        <w:t>порядок хранения и ведения дел членов Ассоциации.</w:t>
      </w:r>
    </w:p>
    <w:p w14:paraId="6DE34E91" w14:textId="31474AF0" w:rsidR="00551FD3" w:rsidRPr="007C339A" w:rsidRDefault="00DC7521" w:rsidP="00936969">
      <w:pPr>
        <w:pStyle w:val="Default"/>
        <w:numPr>
          <w:ilvl w:val="1"/>
          <w:numId w:val="12"/>
        </w:numPr>
        <w:tabs>
          <w:tab w:val="left" w:pos="851"/>
          <w:tab w:val="left" w:pos="1276"/>
        </w:tabs>
        <w:ind w:left="0" w:firstLine="709"/>
        <w:jc w:val="both"/>
      </w:pPr>
      <w:r w:rsidRPr="007C339A">
        <w:t>Настоящее</w:t>
      </w:r>
      <w:r w:rsidR="00551FD3" w:rsidRPr="007C339A">
        <w:t xml:space="preserve"> положение разработано в соответствии с Градостроительным кодексом Российской Федерации, Федеральным законом от 01.12.2007 г. № 315-ФЗ «О саморегулируемых организациях», Гражданским кодексом Российской Федерации, Уставом Ассоциации СРО «Нефтегазстрой-Альянс» (далее-Ассоциация) и иными внутренними документами Ассоциации. </w:t>
      </w:r>
    </w:p>
    <w:p w14:paraId="444A094F" w14:textId="77777777" w:rsidR="003D67CB" w:rsidRPr="007C339A" w:rsidRDefault="003D67CB" w:rsidP="003D67CB">
      <w:pPr>
        <w:pStyle w:val="Default"/>
        <w:tabs>
          <w:tab w:val="left" w:pos="851"/>
          <w:tab w:val="left" w:pos="1276"/>
        </w:tabs>
        <w:ind w:left="709"/>
        <w:jc w:val="both"/>
      </w:pPr>
    </w:p>
    <w:p w14:paraId="1D8EE352" w14:textId="0D0BCDDE" w:rsidR="004B54DD" w:rsidRPr="007C339A" w:rsidRDefault="00551FD3" w:rsidP="00444312">
      <w:pPr>
        <w:pStyle w:val="1"/>
        <w:tabs>
          <w:tab w:val="left" w:pos="1276"/>
        </w:tabs>
        <w:spacing w:before="0" w:after="0" w:line="240" w:lineRule="auto"/>
        <w:jc w:val="center"/>
        <w:rPr>
          <w:rFonts w:ascii="Times New Roman" w:hAnsi="Times New Roman" w:cs="Times New Roman"/>
          <w:b/>
          <w:sz w:val="24"/>
          <w:szCs w:val="24"/>
        </w:rPr>
      </w:pPr>
      <w:bookmarkStart w:id="0" w:name="_Toc464809640"/>
      <w:r w:rsidRPr="007C339A">
        <w:rPr>
          <w:rFonts w:ascii="Times New Roman" w:hAnsi="Times New Roman" w:cs="Times New Roman"/>
          <w:b/>
          <w:bCs/>
          <w:sz w:val="24"/>
          <w:szCs w:val="24"/>
        </w:rPr>
        <w:t>2</w:t>
      </w:r>
      <w:r w:rsidR="00403DE6" w:rsidRPr="007C339A">
        <w:rPr>
          <w:rFonts w:ascii="Times New Roman" w:hAnsi="Times New Roman" w:cs="Times New Roman"/>
          <w:b/>
          <w:bCs/>
          <w:sz w:val="24"/>
          <w:szCs w:val="24"/>
        </w:rPr>
        <w:t xml:space="preserve">. </w:t>
      </w:r>
      <w:bookmarkEnd w:id="0"/>
      <w:r w:rsidR="00444312">
        <w:rPr>
          <w:rFonts w:ascii="Times New Roman" w:hAnsi="Times New Roman" w:cs="Times New Roman"/>
          <w:b/>
          <w:sz w:val="24"/>
          <w:szCs w:val="24"/>
        </w:rPr>
        <w:t>Прием в члены Ассоциации</w:t>
      </w:r>
    </w:p>
    <w:p w14:paraId="0DB3874D" w14:textId="77777777" w:rsidR="003D67CB" w:rsidRPr="001548A3" w:rsidRDefault="003D67CB" w:rsidP="003D67CB">
      <w:pPr>
        <w:rPr>
          <w:rFonts w:ascii="Times New Roman" w:hAnsi="Times New Roman" w:cs="Times New Roman"/>
          <w:color w:val="auto"/>
          <w:sz w:val="24"/>
          <w:szCs w:val="24"/>
        </w:rPr>
      </w:pPr>
    </w:p>
    <w:p w14:paraId="3B5A4587" w14:textId="77777777" w:rsidR="008F0837" w:rsidRPr="001548A3" w:rsidRDefault="007B6979" w:rsidP="003D67CB">
      <w:pPr>
        <w:tabs>
          <w:tab w:val="left" w:pos="1276"/>
        </w:tabs>
        <w:spacing w:line="240" w:lineRule="auto"/>
        <w:ind w:firstLine="709"/>
        <w:jc w:val="both"/>
        <w:rPr>
          <w:rFonts w:ascii="Times New Roman" w:hAnsi="Times New Roman"/>
          <w:color w:val="auto"/>
          <w:sz w:val="24"/>
          <w:szCs w:val="24"/>
        </w:rPr>
      </w:pPr>
      <w:r w:rsidRPr="001548A3">
        <w:rPr>
          <w:rFonts w:ascii="Times New Roman" w:eastAsia="Times New Roman" w:hAnsi="Times New Roman" w:cs="Times New Roman"/>
          <w:color w:val="auto"/>
          <w:sz w:val="24"/>
          <w:szCs w:val="24"/>
        </w:rPr>
        <w:t>2</w:t>
      </w:r>
      <w:r w:rsidR="00403DE6" w:rsidRPr="001548A3">
        <w:rPr>
          <w:rFonts w:ascii="Times New Roman" w:eastAsia="Times New Roman" w:hAnsi="Times New Roman" w:cs="Times New Roman"/>
          <w:color w:val="auto"/>
          <w:sz w:val="24"/>
          <w:szCs w:val="24"/>
        </w:rPr>
        <w:t>.</w:t>
      </w:r>
      <w:r w:rsidR="00551FD3" w:rsidRPr="001548A3">
        <w:rPr>
          <w:rFonts w:ascii="Times New Roman" w:eastAsia="Times New Roman" w:hAnsi="Times New Roman" w:cs="Times New Roman"/>
          <w:color w:val="auto"/>
          <w:sz w:val="24"/>
          <w:szCs w:val="24"/>
        </w:rPr>
        <w:t>1</w:t>
      </w:r>
      <w:r w:rsidR="00403DE6" w:rsidRPr="001548A3">
        <w:rPr>
          <w:rFonts w:ascii="Times New Roman" w:eastAsia="Times New Roman" w:hAnsi="Times New Roman" w:cs="Times New Roman"/>
          <w:color w:val="auto"/>
          <w:sz w:val="24"/>
          <w:szCs w:val="24"/>
        </w:rPr>
        <w:t xml:space="preserve">. </w:t>
      </w:r>
      <w:r w:rsidR="008F0837" w:rsidRPr="001548A3">
        <w:rPr>
          <w:rFonts w:ascii="Times New Roman" w:hAnsi="Times New Roman"/>
          <w:bCs/>
          <w:color w:val="auto"/>
          <w:sz w:val="24"/>
          <w:szCs w:val="24"/>
        </w:rPr>
        <w:t xml:space="preserve">В члены </w:t>
      </w:r>
      <w:r w:rsidR="008F0837" w:rsidRPr="001548A3">
        <w:rPr>
          <w:rFonts w:ascii="Times New Roman" w:eastAsia="Times New Roman" w:hAnsi="Times New Roman" w:cs="Times New Roman"/>
          <w:color w:val="auto"/>
          <w:sz w:val="24"/>
          <w:szCs w:val="24"/>
        </w:rPr>
        <w:t>Ассоциации</w:t>
      </w:r>
      <w:r w:rsidR="008F0837" w:rsidRPr="001548A3">
        <w:rPr>
          <w:rFonts w:ascii="Times New Roman" w:hAnsi="Times New Roman"/>
          <w:bCs/>
          <w:color w:val="auto"/>
          <w:sz w:val="24"/>
          <w:szCs w:val="24"/>
        </w:rPr>
        <w:t xml:space="preserve"> могут быть приняты юридическое лицо, в том числе иностранное юридическое лицо, и индивидуальный предприниматель </w:t>
      </w:r>
      <w:r w:rsidR="008F0837" w:rsidRPr="001548A3">
        <w:rPr>
          <w:rFonts w:ascii="Times New Roman" w:hAnsi="Times New Roman"/>
          <w:color w:val="auto"/>
          <w:sz w:val="24"/>
          <w:szCs w:val="24"/>
        </w:rPr>
        <w:t>при условии соответствия таких юридических лиц и индивидуальных предпринимателей требованиям, установленным Ассоциацией к своим членам, и уплаты таким лицом в полном объеме взносов в компенсационный фонд (компенсационные фонды).</w:t>
      </w:r>
    </w:p>
    <w:p w14:paraId="112A1A7F" w14:textId="4187CA67" w:rsidR="007F1637" w:rsidRPr="001548A3" w:rsidRDefault="008F0837" w:rsidP="003D67CB">
      <w:pPr>
        <w:tabs>
          <w:tab w:val="left" w:pos="1276"/>
        </w:tabs>
        <w:spacing w:line="240" w:lineRule="auto"/>
        <w:ind w:firstLine="709"/>
        <w:jc w:val="both"/>
        <w:rPr>
          <w:rFonts w:ascii="Times New Roman" w:eastAsia="Times New Roman" w:hAnsi="Times New Roman" w:cs="Times New Roman"/>
          <w:color w:val="auto"/>
          <w:sz w:val="24"/>
          <w:szCs w:val="24"/>
        </w:rPr>
      </w:pPr>
      <w:r w:rsidRPr="001548A3">
        <w:rPr>
          <w:rFonts w:ascii="Times New Roman" w:eastAsia="Times New Roman" w:hAnsi="Times New Roman" w:cs="Times New Roman"/>
          <w:color w:val="auto"/>
          <w:sz w:val="24"/>
          <w:szCs w:val="24"/>
        </w:rPr>
        <w:t xml:space="preserve">2.1. </w:t>
      </w:r>
      <w:r w:rsidR="00332BFD">
        <w:rPr>
          <w:rFonts w:ascii="Times New Roman" w:eastAsia="Times New Roman" w:hAnsi="Times New Roman" w:cs="Times New Roman"/>
          <w:color w:val="auto"/>
          <w:sz w:val="24"/>
          <w:szCs w:val="24"/>
        </w:rPr>
        <w:t>Если иное не предусмотрено Положением и федеральным законом, в</w:t>
      </w:r>
      <w:r w:rsidR="00403DE6" w:rsidRPr="001548A3">
        <w:rPr>
          <w:rFonts w:ascii="Times New Roman" w:eastAsia="Times New Roman" w:hAnsi="Times New Roman" w:cs="Times New Roman"/>
          <w:color w:val="auto"/>
          <w:sz w:val="24"/>
          <w:szCs w:val="24"/>
        </w:rPr>
        <w:t xml:space="preserve"> члены </w:t>
      </w:r>
      <w:r w:rsidR="007F1637" w:rsidRPr="001548A3">
        <w:rPr>
          <w:rFonts w:ascii="Times New Roman" w:eastAsia="Times New Roman" w:hAnsi="Times New Roman" w:cs="Times New Roman"/>
          <w:color w:val="auto"/>
          <w:sz w:val="24"/>
          <w:szCs w:val="24"/>
        </w:rPr>
        <w:t>Ассоциации</w:t>
      </w:r>
      <w:r w:rsidR="00403DE6" w:rsidRPr="001548A3">
        <w:rPr>
          <w:rFonts w:ascii="Times New Roman" w:eastAsia="Times New Roman" w:hAnsi="Times New Roman" w:cs="Times New Roman"/>
          <w:color w:val="auto"/>
          <w:sz w:val="24"/>
          <w:szCs w:val="24"/>
        </w:rPr>
        <w:t xml:space="preserve"> могут быть приняты юридическое лицо и индивидуальный предприниматель, зарегистрированные в том же субъекте Российской Федерации, в котором зарегистрирована </w:t>
      </w:r>
      <w:r w:rsidR="007F1637" w:rsidRPr="001548A3">
        <w:rPr>
          <w:rFonts w:ascii="Times New Roman" w:eastAsia="Times New Roman" w:hAnsi="Times New Roman" w:cs="Times New Roman"/>
          <w:color w:val="auto"/>
          <w:sz w:val="24"/>
          <w:szCs w:val="24"/>
        </w:rPr>
        <w:t>Ассоциация</w:t>
      </w:r>
      <w:r w:rsidR="00F82439" w:rsidRPr="001548A3">
        <w:rPr>
          <w:rFonts w:ascii="Times New Roman" w:eastAsia="Times New Roman" w:hAnsi="Times New Roman" w:cs="Times New Roman"/>
          <w:color w:val="auto"/>
          <w:sz w:val="24"/>
          <w:szCs w:val="24"/>
        </w:rPr>
        <w:t xml:space="preserve">, </w:t>
      </w:r>
      <w:r w:rsidR="00BB2A3D" w:rsidRPr="001548A3">
        <w:rPr>
          <w:rFonts w:ascii="Times New Roman" w:eastAsia="Times New Roman" w:hAnsi="Times New Roman" w:cs="Times New Roman"/>
          <w:color w:val="auto"/>
          <w:sz w:val="24"/>
          <w:szCs w:val="24"/>
        </w:rPr>
        <w:t>а так же иностранные юридические лица.</w:t>
      </w:r>
    </w:p>
    <w:p w14:paraId="1747346F" w14:textId="77777777" w:rsidR="004B54DD" w:rsidRPr="007C339A" w:rsidRDefault="007B6979" w:rsidP="003D67CB">
      <w:pPr>
        <w:tabs>
          <w:tab w:val="left" w:pos="1276"/>
        </w:tabs>
        <w:spacing w:line="240" w:lineRule="auto"/>
        <w:ind w:firstLine="709"/>
        <w:jc w:val="both"/>
        <w:rPr>
          <w:rFonts w:ascii="Times New Roman" w:hAnsi="Times New Roman" w:cs="Times New Roman"/>
          <w:color w:val="auto"/>
          <w:sz w:val="24"/>
          <w:szCs w:val="24"/>
        </w:rPr>
      </w:pPr>
      <w:r w:rsidRPr="007C339A">
        <w:rPr>
          <w:rFonts w:ascii="Times New Roman" w:eastAsia="Times New Roman" w:hAnsi="Times New Roman" w:cs="Times New Roman"/>
          <w:color w:val="auto"/>
          <w:sz w:val="24"/>
          <w:szCs w:val="24"/>
        </w:rPr>
        <w:t>2</w:t>
      </w:r>
      <w:r w:rsidR="00403DE6" w:rsidRPr="007C339A">
        <w:rPr>
          <w:rFonts w:ascii="Times New Roman" w:eastAsia="Times New Roman" w:hAnsi="Times New Roman" w:cs="Times New Roman"/>
          <w:color w:val="auto"/>
          <w:sz w:val="24"/>
          <w:szCs w:val="24"/>
        </w:rPr>
        <w:t>.</w:t>
      </w:r>
      <w:r w:rsidR="00A57BE0" w:rsidRPr="007C339A">
        <w:rPr>
          <w:rFonts w:ascii="Times New Roman" w:eastAsia="Times New Roman" w:hAnsi="Times New Roman" w:cs="Times New Roman"/>
          <w:color w:val="auto"/>
          <w:sz w:val="24"/>
          <w:szCs w:val="24"/>
        </w:rPr>
        <w:t>2</w:t>
      </w:r>
      <w:r w:rsidR="00403DE6" w:rsidRPr="007C339A">
        <w:rPr>
          <w:rFonts w:ascii="Times New Roman" w:eastAsia="Times New Roman" w:hAnsi="Times New Roman" w:cs="Times New Roman"/>
          <w:color w:val="auto"/>
          <w:sz w:val="24"/>
          <w:szCs w:val="24"/>
        </w:rPr>
        <w:t xml:space="preserve">. Член </w:t>
      </w:r>
      <w:r w:rsidR="00A57BE0" w:rsidRPr="007C339A">
        <w:rPr>
          <w:rFonts w:ascii="Times New Roman" w:eastAsia="Times New Roman" w:hAnsi="Times New Roman" w:cs="Times New Roman"/>
          <w:color w:val="auto"/>
          <w:sz w:val="24"/>
          <w:szCs w:val="24"/>
        </w:rPr>
        <w:t xml:space="preserve">Ассоциации </w:t>
      </w:r>
      <w:r w:rsidR="00403DE6" w:rsidRPr="007C339A">
        <w:rPr>
          <w:rFonts w:ascii="Times New Roman" w:eastAsia="Times New Roman" w:hAnsi="Times New Roman" w:cs="Times New Roman"/>
          <w:color w:val="auto"/>
          <w:sz w:val="24"/>
          <w:szCs w:val="24"/>
        </w:rPr>
        <w:t xml:space="preserve">не может быть членом </w:t>
      </w:r>
      <w:r w:rsidR="00520397" w:rsidRPr="007C339A">
        <w:rPr>
          <w:rFonts w:ascii="Times New Roman" w:eastAsia="Times New Roman" w:hAnsi="Times New Roman" w:cs="Times New Roman"/>
          <w:color w:val="auto"/>
          <w:sz w:val="24"/>
          <w:szCs w:val="24"/>
        </w:rPr>
        <w:t>другой</w:t>
      </w:r>
      <w:r w:rsidR="00403DE6" w:rsidRPr="007C339A">
        <w:rPr>
          <w:rFonts w:ascii="Times New Roman" w:eastAsia="Times New Roman" w:hAnsi="Times New Roman" w:cs="Times New Roman"/>
          <w:color w:val="auto"/>
          <w:sz w:val="24"/>
          <w:szCs w:val="24"/>
        </w:rPr>
        <w:t xml:space="preserve"> саморегулируемой организации, основанной на членстве лиц, осуществляющих строительство.</w:t>
      </w:r>
    </w:p>
    <w:p w14:paraId="21B345F1" w14:textId="49BDDA5A" w:rsidR="00A57BE0" w:rsidRPr="007C339A" w:rsidRDefault="007B6979" w:rsidP="00444312">
      <w:pPr>
        <w:pStyle w:val="Default"/>
        <w:tabs>
          <w:tab w:val="left" w:pos="1276"/>
        </w:tabs>
        <w:ind w:firstLine="709"/>
        <w:jc w:val="both"/>
        <w:rPr>
          <w:color w:val="auto"/>
        </w:rPr>
      </w:pPr>
      <w:r w:rsidRPr="007C339A">
        <w:rPr>
          <w:rFonts w:eastAsia="Times New Roman"/>
          <w:color w:val="auto"/>
        </w:rPr>
        <w:t>2</w:t>
      </w:r>
      <w:r w:rsidR="00403DE6" w:rsidRPr="007C339A">
        <w:rPr>
          <w:rFonts w:eastAsia="Times New Roman"/>
          <w:color w:val="auto"/>
        </w:rPr>
        <w:t>.</w:t>
      </w:r>
      <w:r w:rsidR="00A57BE0" w:rsidRPr="007C339A">
        <w:rPr>
          <w:rFonts w:eastAsia="Times New Roman"/>
          <w:color w:val="auto"/>
        </w:rPr>
        <w:t>3</w:t>
      </w:r>
      <w:r w:rsidR="00403DE6" w:rsidRPr="007C339A">
        <w:rPr>
          <w:rFonts w:eastAsia="Times New Roman"/>
          <w:color w:val="auto"/>
        </w:rPr>
        <w:t xml:space="preserve">. </w:t>
      </w:r>
      <w:r w:rsidR="00A57BE0" w:rsidRPr="007C339A">
        <w:rPr>
          <w:rFonts w:eastAsia="Times New Roman"/>
          <w:color w:val="auto"/>
        </w:rPr>
        <w:t xml:space="preserve"> </w:t>
      </w:r>
      <w:r w:rsidR="00444312">
        <w:rPr>
          <w:rFonts w:eastAsia="Times New Roman"/>
          <w:color w:val="auto"/>
        </w:rPr>
        <w:t>В Ассоциацию могут быть приняты ю</w:t>
      </w:r>
      <w:r w:rsidR="00444312" w:rsidRPr="00444312">
        <w:rPr>
          <w:color w:val="auto"/>
        </w:rPr>
        <w:t>ридические лица и индивидуальные предприниматели, зарегистрированные на территории субъекта Российской Федерации, в котором отсутствует зарегистрированная в установленном законом порядке саморегулируемая организация, основанная на членстве лиц, осуществляющих строительство, соответствующая требованиям, предусмотренным частью 3 статьи 55.4 Градостроительного кодекса Российской Федерации. В этом случае индивидуальный предприниматель или юридическое лицо имеет право обратиться с заявлением о приеме в члены Ассоциации, если индивидуальный предприниматель или юридическое лицо зарегистрированы на территории любого из субъектов Российской Федерации, имеющих общую границу с субъектом Российской Федерации, в котором зарегистрирована Ассоциация. При этом такой индивидуальный предприниматель или такое юридическое лицо дополнительно представляет в Ассоциацию выписку из государственного реестра саморегулируемых организаций об отсутствии на территории субъекта Российской Федерации по месту своей государственной регистрации зарегистрированных саморегулируемых организаций, основанных на членстве лиц, осуществляющих строительство.</w:t>
      </w:r>
    </w:p>
    <w:p w14:paraId="758EEA31" w14:textId="77777777" w:rsidR="004974E5" w:rsidRPr="007C339A" w:rsidRDefault="004974E5" w:rsidP="003D67CB">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2.4. Для приема в члены Ассоциации индивидуальный предприниматель или юридическое лицо представляет в Ассоциацию следующие документы:</w:t>
      </w:r>
    </w:p>
    <w:p w14:paraId="06BB4A1F" w14:textId="6523C0C2" w:rsidR="004974E5" w:rsidRPr="007C339A" w:rsidRDefault="004974E5" w:rsidP="003D67CB">
      <w:pPr>
        <w:tabs>
          <w:tab w:val="left" w:pos="1276"/>
        </w:tabs>
        <w:spacing w:line="240" w:lineRule="auto"/>
        <w:ind w:firstLine="709"/>
        <w:jc w:val="both"/>
        <w:rPr>
          <w:rFonts w:ascii="Times New Roman" w:eastAsia="Times New Roman" w:hAnsi="Times New Roman" w:cs="Times New Roman"/>
          <w:sz w:val="24"/>
          <w:szCs w:val="24"/>
        </w:rPr>
      </w:pPr>
      <w:r w:rsidRPr="007C339A">
        <w:rPr>
          <w:rFonts w:ascii="Times New Roman" w:eastAsia="Times New Roman" w:hAnsi="Times New Roman" w:cs="Times New Roman"/>
          <w:sz w:val="24"/>
          <w:szCs w:val="24"/>
        </w:rPr>
        <w:t>2.4.1</w:t>
      </w:r>
      <w:r w:rsidR="00F34057" w:rsidRPr="007C339A">
        <w:rPr>
          <w:rFonts w:ascii="Times New Roman" w:eastAsia="Times New Roman" w:hAnsi="Times New Roman" w:cs="Times New Roman"/>
          <w:sz w:val="24"/>
          <w:szCs w:val="24"/>
        </w:rPr>
        <w:t>.</w:t>
      </w:r>
      <w:r w:rsidRPr="007C339A">
        <w:rPr>
          <w:rFonts w:ascii="Times New Roman" w:eastAsia="Times New Roman" w:hAnsi="Times New Roman" w:cs="Times New Roman"/>
          <w:sz w:val="24"/>
          <w:szCs w:val="24"/>
        </w:rPr>
        <w:t xml:space="preserve"> </w:t>
      </w:r>
      <w:r w:rsidR="00444312">
        <w:rPr>
          <w:rFonts w:ascii="Times New Roman" w:eastAsia="Times New Roman" w:hAnsi="Times New Roman" w:cs="Times New Roman"/>
          <w:sz w:val="24"/>
          <w:szCs w:val="24"/>
        </w:rPr>
        <w:t>З</w:t>
      </w:r>
      <w:r w:rsidR="00444312" w:rsidRPr="00444312">
        <w:rPr>
          <w:rFonts w:ascii="Times New Roman" w:eastAsia="Times New Roman" w:hAnsi="Times New Roman" w:cs="Times New Roman"/>
          <w:sz w:val="24"/>
          <w:szCs w:val="24"/>
        </w:rPr>
        <w:t xml:space="preserve">аявление о приеме в члены </w:t>
      </w:r>
      <w:r w:rsidR="00444312">
        <w:rPr>
          <w:rFonts w:ascii="Times New Roman" w:eastAsia="Times New Roman" w:hAnsi="Times New Roman" w:cs="Times New Roman"/>
          <w:sz w:val="24"/>
          <w:szCs w:val="24"/>
        </w:rPr>
        <w:t>Ассоциации</w:t>
      </w:r>
      <w:r w:rsidR="00444312" w:rsidRPr="00444312">
        <w:rPr>
          <w:rFonts w:ascii="Times New Roman" w:eastAsia="Times New Roman" w:hAnsi="Times New Roman" w:cs="Times New Roman"/>
          <w:sz w:val="24"/>
          <w:szCs w:val="24"/>
        </w:rPr>
        <w:t>, в котором должны быть указаны в том числе сведения о намерении принимать участие в заключени</w:t>
      </w:r>
      <w:proofErr w:type="gramStart"/>
      <w:r w:rsidR="00444312" w:rsidRPr="00444312">
        <w:rPr>
          <w:rFonts w:ascii="Times New Roman" w:eastAsia="Times New Roman" w:hAnsi="Times New Roman" w:cs="Times New Roman"/>
          <w:sz w:val="24"/>
          <w:szCs w:val="24"/>
        </w:rPr>
        <w:t>и</w:t>
      </w:r>
      <w:proofErr w:type="gramEnd"/>
      <w:r w:rsidR="00444312" w:rsidRPr="00444312">
        <w:rPr>
          <w:rFonts w:ascii="Times New Roman" w:eastAsia="Times New Roman" w:hAnsi="Times New Roman" w:cs="Times New Roman"/>
          <w:sz w:val="24"/>
          <w:szCs w:val="24"/>
        </w:rPr>
        <w:t xml:space="preserve">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r w:rsidRPr="007C339A">
        <w:rPr>
          <w:rFonts w:ascii="Times New Roman" w:eastAsia="Times New Roman" w:hAnsi="Times New Roman" w:cs="Times New Roman"/>
          <w:sz w:val="24"/>
          <w:szCs w:val="24"/>
        </w:rPr>
        <w:t>;</w:t>
      </w:r>
    </w:p>
    <w:p w14:paraId="5A174587" w14:textId="07362F5A" w:rsidR="004974E5" w:rsidRPr="007C339A" w:rsidRDefault="004974E5" w:rsidP="003D67CB">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2.4.2.</w:t>
      </w:r>
      <w:r w:rsidR="00444312">
        <w:rPr>
          <w:rFonts w:ascii="Times New Roman" w:eastAsia="Times New Roman" w:hAnsi="Times New Roman" w:cs="Times New Roman"/>
          <w:sz w:val="24"/>
          <w:szCs w:val="24"/>
        </w:rPr>
        <w:t xml:space="preserve"> К</w:t>
      </w:r>
      <w:r w:rsidR="00444312" w:rsidRPr="00444312">
        <w:rPr>
          <w:rFonts w:ascii="Times New Roman" w:eastAsia="Times New Roman" w:hAnsi="Times New Roman" w:cs="Times New Roman"/>
          <w:sz w:val="24"/>
          <w:szCs w:val="24"/>
        </w:rPr>
        <w:t xml:space="preserve">опия документа, подтверждающего факт внесения в соответствующий государственный реестр записи о государственной регистрации индивидуального </w:t>
      </w:r>
      <w:r w:rsidR="00444312" w:rsidRPr="00444312">
        <w:rPr>
          <w:rFonts w:ascii="Times New Roman" w:eastAsia="Times New Roman" w:hAnsi="Times New Roman" w:cs="Times New Roman"/>
          <w:sz w:val="24"/>
          <w:szCs w:val="24"/>
        </w:rPr>
        <w:lastRenderedPageBreak/>
        <w:t>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76FBC480" w14:textId="554E61F4" w:rsidR="004974E5" w:rsidRDefault="004974E5" w:rsidP="003D67CB">
      <w:pPr>
        <w:tabs>
          <w:tab w:val="left" w:pos="1276"/>
        </w:tabs>
        <w:spacing w:line="240" w:lineRule="auto"/>
        <w:ind w:firstLine="709"/>
        <w:jc w:val="both"/>
        <w:rPr>
          <w:rFonts w:ascii="Times New Roman" w:eastAsia="Times New Roman" w:hAnsi="Times New Roman" w:cs="Times New Roman"/>
          <w:sz w:val="24"/>
          <w:szCs w:val="24"/>
        </w:rPr>
      </w:pPr>
      <w:r w:rsidRPr="007C339A">
        <w:rPr>
          <w:rFonts w:ascii="Times New Roman" w:eastAsia="Times New Roman" w:hAnsi="Times New Roman" w:cs="Times New Roman"/>
          <w:sz w:val="24"/>
          <w:szCs w:val="24"/>
        </w:rPr>
        <w:t>2.4.</w:t>
      </w:r>
      <w:r w:rsidR="00444312">
        <w:rPr>
          <w:rFonts w:ascii="Times New Roman" w:eastAsia="Times New Roman" w:hAnsi="Times New Roman" w:cs="Times New Roman"/>
          <w:sz w:val="24"/>
          <w:szCs w:val="24"/>
        </w:rPr>
        <w:t>3</w:t>
      </w:r>
      <w:r w:rsidRPr="007C339A">
        <w:rPr>
          <w:rFonts w:ascii="Times New Roman" w:eastAsia="Times New Roman" w:hAnsi="Times New Roman" w:cs="Times New Roman"/>
          <w:sz w:val="24"/>
          <w:szCs w:val="24"/>
        </w:rPr>
        <w:t xml:space="preserve">. </w:t>
      </w:r>
      <w:r w:rsidR="00444312">
        <w:rPr>
          <w:rFonts w:ascii="Times New Roman" w:eastAsia="Times New Roman" w:hAnsi="Times New Roman" w:cs="Times New Roman"/>
          <w:sz w:val="24"/>
          <w:szCs w:val="24"/>
        </w:rPr>
        <w:t>Д</w:t>
      </w:r>
      <w:r w:rsidR="00444312" w:rsidRPr="00444312">
        <w:rPr>
          <w:rFonts w:ascii="Times New Roman" w:eastAsia="Times New Roman" w:hAnsi="Times New Roman" w:cs="Times New Roman"/>
          <w:sz w:val="24"/>
          <w:szCs w:val="24"/>
        </w:rPr>
        <w:t xml:space="preserve">окументы, подтверждающие соответствие индивидуального предпринимателя или юридического лица требованиям, установленным </w:t>
      </w:r>
      <w:r w:rsidR="00444312">
        <w:rPr>
          <w:rFonts w:ascii="Times New Roman" w:eastAsia="Times New Roman" w:hAnsi="Times New Roman" w:cs="Times New Roman"/>
          <w:sz w:val="24"/>
          <w:szCs w:val="24"/>
        </w:rPr>
        <w:t>Ассоциацией</w:t>
      </w:r>
      <w:r w:rsidR="00444312" w:rsidRPr="00444312">
        <w:rPr>
          <w:rFonts w:ascii="Times New Roman" w:eastAsia="Times New Roman" w:hAnsi="Times New Roman" w:cs="Times New Roman"/>
          <w:sz w:val="24"/>
          <w:szCs w:val="24"/>
        </w:rPr>
        <w:t xml:space="preserve"> к своим членам во внутренних документах</w:t>
      </w:r>
      <w:r w:rsidR="00444312">
        <w:rPr>
          <w:rFonts w:ascii="Times New Roman" w:eastAsia="Times New Roman" w:hAnsi="Times New Roman" w:cs="Times New Roman"/>
          <w:sz w:val="24"/>
          <w:szCs w:val="24"/>
        </w:rPr>
        <w:t xml:space="preserve"> Ассоциации;</w:t>
      </w:r>
    </w:p>
    <w:p w14:paraId="3B10B99D" w14:textId="0A9F2FCF" w:rsidR="00444312" w:rsidRPr="007C339A" w:rsidRDefault="00444312" w:rsidP="003D67CB">
      <w:pPr>
        <w:tabs>
          <w:tab w:val="left" w:pos="1276"/>
        </w:tabs>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2.4.4. </w:t>
      </w:r>
      <w:r w:rsidR="005A1BBA">
        <w:rPr>
          <w:rFonts w:ascii="Times New Roman" w:eastAsia="Times New Roman" w:hAnsi="Times New Roman" w:cs="Times New Roman"/>
          <w:sz w:val="24"/>
          <w:szCs w:val="24"/>
        </w:rPr>
        <w:t>Д</w:t>
      </w:r>
      <w:r w:rsidR="005A1BBA" w:rsidRPr="005A1BBA">
        <w:rPr>
          <w:rFonts w:ascii="Times New Roman" w:eastAsia="Times New Roman" w:hAnsi="Times New Roman" w:cs="Times New Roman"/>
          <w:sz w:val="24"/>
          <w:szCs w:val="24"/>
        </w:rPr>
        <w:t>окументы, подтверждающие наличие у индивидуального предпринимателя или юридического лица специалистов</w:t>
      </w:r>
      <w:r w:rsidR="005A1BBA">
        <w:rPr>
          <w:rFonts w:ascii="Times New Roman" w:eastAsia="Times New Roman" w:hAnsi="Times New Roman" w:cs="Times New Roman"/>
          <w:sz w:val="24"/>
          <w:szCs w:val="24"/>
        </w:rPr>
        <w:t xml:space="preserve"> по организации строительства</w:t>
      </w:r>
      <w:r w:rsidR="005A1BBA" w:rsidRPr="005A1BBA">
        <w:rPr>
          <w:rFonts w:ascii="Times New Roman" w:eastAsia="Times New Roman" w:hAnsi="Times New Roman" w:cs="Times New Roman"/>
          <w:sz w:val="24"/>
          <w:szCs w:val="24"/>
        </w:rPr>
        <w:t xml:space="preserve">, указанных в статье 55.5-1 </w:t>
      </w:r>
      <w:r w:rsidR="005A1BBA">
        <w:rPr>
          <w:rFonts w:ascii="Times New Roman" w:eastAsia="Times New Roman" w:hAnsi="Times New Roman" w:cs="Times New Roman"/>
          <w:sz w:val="24"/>
          <w:szCs w:val="24"/>
        </w:rPr>
        <w:t>Градостроительного кодекса Российской Федерации.</w:t>
      </w:r>
    </w:p>
    <w:p w14:paraId="2B22FD58" w14:textId="3B15F331" w:rsidR="004974E5" w:rsidRPr="007C339A" w:rsidRDefault="00D11D5B" w:rsidP="003D67CB">
      <w:pPr>
        <w:tabs>
          <w:tab w:val="left" w:pos="1276"/>
        </w:tabs>
        <w:spacing w:line="240" w:lineRule="auto"/>
        <w:ind w:firstLine="709"/>
        <w:jc w:val="both"/>
        <w:rPr>
          <w:rFonts w:ascii="Times New Roman" w:eastAsia="Times New Roman" w:hAnsi="Times New Roman" w:cs="Times New Roman"/>
          <w:sz w:val="24"/>
          <w:szCs w:val="24"/>
        </w:rPr>
      </w:pPr>
      <w:r w:rsidRPr="007C339A">
        <w:rPr>
          <w:rFonts w:ascii="Times New Roman" w:eastAsia="Times New Roman" w:hAnsi="Times New Roman" w:cs="Times New Roman"/>
          <w:sz w:val="24"/>
          <w:szCs w:val="24"/>
        </w:rPr>
        <w:t>2</w:t>
      </w:r>
      <w:r w:rsidR="004974E5" w:rsidRPr="007C339A">
        <w:rPr>
          <w:rFonts w:ascii="Times New Roman" w:eastAsia="Times New Roman" w:hAnsi="Times New Roman" w:cs="Times New Roman"/>
          <w:sz w:val="24"/>
          <w:szCs w:val="24"/>
        </w:rPr>
        <w:t>.</w:t>
      </w:r>
      <w:r w:rsidRPr="007C339A">
        <w:rPr>
          <w:rFonts w:ascii="Times New Roman" w:eastAsia="Times New Roman" w:hAnsi="Times New Roman" w:cs="Times New Roman"/>
          <w:sz w:val="24"/>
          <w:szCs w:val="24"/>
        </w:rPr>
        <w:t>5</w:t>
      </w:r>
      <w:r w:rsidR="004974E5" w:rsidRPr="007C339A">
        <w:rPr>
          <w:rFonts w:ascii="Times New Roman" w:eastAsia="Times New Roman" w:hAnsi="Times New Roman" w:cs="Times New Roman"/>
          <w:sz w:val="24"/>
          <w:szCs w:val="24"/>
        </w:rPr>
        <w:t xml:space="preserve">. </w:t>
      </w:r>
      <w:proofErr w:type="gramStart"/>
      <w:r w:rsidR="005A1BBA">
        <w:rPr>
          <w:rFonts w:ascii="Times New Roman" w:eastAsia="Times New Roman" w:hAnsi="Times New Roman" w:cs="Times New Roman"/>
          <w:sz w:val="24"/>
          <w:szCs w:val="24"/>
        </w:rPr>
        <w:t>Заявления, документы и их копии, иные юридически значимые документы и сообщения, направляемые в адрес Ассоциации, должны быть подписаны или заверены в соответствии с действующим законодательством Российской Федерации лицом, действующим от имени юридического лица без доверенности, индивидуальным предпринимателем, либо должным образом уполномоченными ими лицами.</w:t>
      </w:r>
      <w:proofErr w:type="gramEnd"/>
      <w:r w:rsidR="005A1BBA">
        <w:rPr>
          <w:rFonts w:ascii="Times New Roman" w:eastAsia="Times New Roman" w:hAnsi="Times New Roman" w:cs="Times New Roman"/>
          <w:sz w:val="24"/>
          <w:szCs w:val="24"/>
        </w:rPr>
        <w:t xml:space="preserve"> Такие документы и сообщения могут </w:t>
      </w:r>
      <w:proofErr w:type="gramStart"/>
      <w:r w:rsidR="005A1BBA">
        <w:rPr>
          <w:rFonts w:ascii="Times New Roman" w:eastAsia="Times New Roman" w:hAnsi="Times New Roman" w:cs="Times New Roman"/>
          <w:sz w:val="24"/>
          <w:szCs w:val="24"/>
        </w:rPr>
        <w:t>направляться</w:t>
      </w:r>
      <w:proofErr w:type="gramEnd"/>
      <w:r w:rsidR="005A1BBA">
        <w:rPr>
          <w:rFonts w:ascii="Times New Roman" w:eastAsia="Times New Roman" w:hAnsi="Times New Roman" w:cs="Times New Roman"/>
          <w:sz w:val="24"/>
          <w:szCs w:val="24"/>
        </w:rPr>
        <w:t xml:space="preserve"> в том числе </w:t>
      </w:r>
      <w:r w:rsidR="005A1BBA" w:rsidRPr="005A1BBA">
        <w:rPr>
          <w:rFonts w:ascii="Times New Roman" w:eastAsia="Times New Roman" w:hAnsi="Times New Roman" w:cs="Times New Roman"/>
          <w:sz w:val="24"/>
          <w:szCs w:val="24"/>
        </w:rPr>
        <w:t xml:space="preserve">с помощью электронных либо иных технических средств, позволяющих воспроизвести на материальном носителе в неизменном виде содержание </w:t>
      </w:r>
      <w:r w:rsidR="005A1BBA">
        <w:rPr>
          <w:rFonts w:ascii="Times New Roman" w:eastAsia="Times New Roman" w:hAnsi="Times New Roman" w:cs="Times New Roman"/>
          <w:sz w:val="24"/>
          <w:szCs w:val="24"/>
        </w:rPr>
        <w:t>документа</w:t>
      </w:r>
      <w:r w:rsidR="005A1BBA" w:rsidRPr="005A1BBA">
        <w:rPr>
          <w:rFonts w:ascii="Times New Roman" w:eastAsia="Times New Roman" w:hAnsi="Times New Roman" w:cs="Times New Roman"/>
          <w:sz w:val="24"/>
          <w:szCs w:val="24"/>
        </w:rPr>
        <w:t>,</w:t>
      </w:r>
      <w:r w:rsidR="00332BFD">
        <w:rPr>
          <w:rFonts w:ascii="Times New Roman" w:eastAsia="Times New Roman" w:hAnsi="Times New Roman" w:cs="Times New Roman"/>
          <w:sz w:val="24"/>
          <w:szCs w:val="24"/>
        </w:rPr>
        <w:t xml:space="preserve"> </w:t>
      </w:r>
      <w:r w:rsidR="005A1BBA" w:rsidRPr="005A1BBA">
        <w:rPr>
          <w:rFonts w:ascii="Times New Roman" w:eastAsia="Times New Roman" w:hAnsi="Times New Roman" w:cs="Times New Roman"/>
          <w:sz w:val="24"/>
          <w:szCs w:val="24"/>
        </w:rPr>
        <w:t xml:space="preserve"> при этом требование о наличии подписи считается выполненным, если </w:t>
      </w:r>
      <w:r w:rsidR="005A1BBA">
        <w:rPr>
          <w:rFonts w:ascii="Times New Roman" w:eastAsia="Times New Roman" w:hAnsi="Times New Roman" w:cs="Times New Roman"/>
          <w:sz w:val="24"/>
          <w:szCs w:val="24"/>
        </w:rPr>
        <w:t>использована усиленная квалифицированная электронная подпись</w:t>
      </w:r>
      <w:r w:rsidR="00332BFD">
        <w:rPr>
          <w:rFonts w:ascii="Times New Roman" w:eastAsia="Times New Roman" w:hAnsi="Times New Roman" w:cs="Times New Roman"/>
          <w:sz w:val="24"/>
          <w:szCs w:val="24"/>
        </w:rPr>
        <w:t xml:space="preserve"> лица, чья воля выражена в документе</w:t>
      </w:r>
      <w:r w:rsidR="005A1BBA" w:rsidRPr="005A1BBA">
        <w:rPr>
          <w:rFonts w:ascii="Times New Roman" w:eastAsia="Times New Roman" w:hAnsi="Times New Roman" w:cs="Times New Roman"/>
          <w:sz w:val="24"/>
          <w:szCs w:val="24"/>
        </w:rPr>
        <w:t>.</w:t>
      </w:r>
      <w:r w:rsidR="005A1BBA">
        <w:rPr>
          <w:rFonts w:ascii="Times New Roman" w:eastAsia="Times New Roman" w:hAnsi="Times New Roman" w:cs="Times New Roman"/>
          <w:sz w:val="24"/>
          <w:szCs w:val="24"/>
        </w:rPr>
        <w:t xml:space="preserve"> </w:t>
      </w:r>
      <w:r w:rsidR="007C718C" w:rsidRPr="007C718C">
        <w:rPr>
          <w:rFonts w:ascii="Times New Roman" w:eastAsia="Times New Roman" w:hAnsi="Times New Roman" w:cs="Times New Roman"/>
          <w:sz w:val="24"/>
          <w:szCs w:val="24"/>
        </w:rPr>
        <w:t>Документы в электронной форме, не содержащие такой подписи, могут приниматься во внимание Ассоциацией, но не влекут возникновения, изменения или прекращения правоотношений.</w:t>
      </w:r>
      <w:r w:rsidR="005A1BBA">
        <w:rPr>
          <w:rFonts w:ascii="Times New Roman" w:eastAsia="Times New Roman" w:hAnsi="Times New Roman" w:cs="Times New Roman"/>
          <w:sz w:val="24"/>
          <w:szCs w:val="24"/>
        </w:rPr>
        <w:t xml:space="preserve"> </w:t>
      </w:r>
    </w:p>
    <w:p w14:paraId="785DF594" w14:textId="77777777" w:rsidR="004974E5" w:rsidRPr="007C339A" w:rsidRDefault="00D11D5B" w:rsidP="003D67CB">
      <w:pPr>
        <w:tabs>
          <w:tab w:val="left" w:pos="1276"/>
        </w:tabs>
        <w:spacing w:line="240" w:lineRule="auto"/>
        <w:ind w:firstLine="709"/>
        <w:jc w:val="both"/>
        <w:rPr>
          <w:rFonts w:ascii="Times New Roman" w:eastAsia="Times New Roman" w:hAnsi="Times New Roman" w:cs="Times New Roman"/>
          <w:sz w:val="24"/>
          <w:szCs w:val="24"/>
        </w:rPr>
      </w:pPr>
      <w:r w:rsidRPr="007C339A">
        <w:rPr>
          <w:rFonts w:ascii="Times New Roman" w:eastAsia="Times New Roman" w:hAnsi="Times New Roman" w:cs="Times New Roman"/>
          <w:sz w:val="24"/>
          <w:szCs w:val="24"/>
        </w:rPr>
        <w:t xml:space="preserve">2.6. </w:t>
      </w:r>
      <w:r w:rsidR="004974E5" w:rsidRPr="007C339A">
        <w:rPr>
          <w:rFonts w:ascii="Times New Roman" w:eastAsia="Times New Roman" w:hAnsi="Times New Roman" w:cs="Times New Roman"/>
          <w:sz w:val="24"/>
          <w:szCs w:val="24"/>
        </w:rPr>
        <w:t>Документы, представляемые иностранными юридическими лицами, должны быть переведены на русский язык и надлежащим образом легализованы.</w:t>
      </w:r>
    </w:p>
    <w:p w14:paraId="47A31C16" w14:textId="6BD55282" w:rsidR="004974E5" w:rsidRPr="007C339A" w:rsidRDefault="00D11D5B" w:rsidP="003D67CB">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2.7</w:t>
      </w:r>
      <w:r w:rsidR="004974E5" w:rsidRPr="007C339A">
        <w:rPr>
          <w:rFonts w:ascii="Times New Roman" w:eastAsia="Times New Roman" w:hAnsi="Times New Roman" w:cs="Times New Roman"/>
          <w:sz w:val="24"/>
          <w:szCs w:val="24"/>
        </w:rPr>
        <w:t>.</w:t>
      </w:r>
      <w:r w:rsidR="007C718C" w:rsidRPr="007C718C">
        <w:rPr>
          <w:rFonts w:ascii="Times New Roman" w:eastAsia="Times New Roman" w:hAnsi="Times New Roman" w:cs="Times New Roman"/>
          <w:sz w:val="24"/>
          <w:szCs w:val="24"/>
        </w:rPr>
        <w:tab/>
      </w:r>
      <w:proofErr w:type="gramStart"/>
      <w:r w:rsidR="007C718C" w:rsidRPr="007C718C">
        <w:rPr>
          <w:rFonts w:ascii="Times New Roman" w:eastAsia="Times New Roman" w:hAnsi="Times New Roman" w:cs="Times New Roman"/>
          <w:sz w:val="24"/>
          <w:szCs w:val="24"/>
        </w:rPr>
        <w:t>Порядок и способы контроля соответствия заявителя требованиям, установленным Ассоциацией к своим членам в его внутренних документах, состав и виды документов, которые подтверждают соответствие таким требованиям, требования к оформлению представляемых документов, определяются внутренним документом Ассоциации о контроле за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 и иными внутренними документами.</w:t>
      </w:r>
      <w:proofErr w:type="gramEnd"/>
    </w:p>
    <w:p w14:paraId="72E4065C"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2.8. В срок не более чем два месяца со дня получения документов, указанных в пункте 2.2. настоящего Положения, Ассоциация осуществляет проверку индивидуального предпринимателя или юридического лица на соответствие требованиям, установленным Ассоциацией к своим членам. При этом Ассоциация вправе обратиться:</w:t>
      </w:r>
    </w:p>
    <w:p w14:paraId="30D4F215"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2.8.1. в Национальное объединение саморегулируемых организаций, основанных на членстве лиц, осуществляющих строительство, с запросом сведений:</w:t>
      </w:r>
    </w:p>
    <w:p w14:paraId="7457D070"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67E45D75"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proofErr w:type="gramStart"/>
      <w:r w:rsidRPr="007C718C">
        <w:rPr>
          <w:rFonts w:ascii="Times New Roman" w:eastAsia="Times New Roman" w:hAnsi="Times New Roman" w:cs="Times New Roman"/>
          <w:sz w:val="24"/>
          <w:szCs w:val="24"/>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Ассоциацией документов, указанных пункте 2.2. настоящего Положения;</w:t>
      </w:r>
      <w:proofErr w:type="gramEnd"/>
    </w:p>
    <w:p w14:paraId="3EE24C9D"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 xml:space="preserve">2.8.2. в органы государственной власти или органы местного самоуправления с запросом информации, необходимой Ассоциации для принятия решения о приеме индивидуального предпринимателя или юридического лица в члены Ассоциации. </w:t>
      </w:r>
    </w:p>
    <w:p w14:paraId="0AA1E739"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lastRenderedPageBreak/>
        <w:t>2.9. По результатам проверки, предусмотренной пунктом 2.8 настоящего Положения, постоянно действующий коллегиальный орган управления Ассоциации принимает одно из следующих решений:</w:t>
      </w:r>
    </w:p>
    <w:p w14:paraId="0030346D"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proofErr w:type="gramStart"/>
      <w:r w:rsidRPr="007C718C">
        <w:rPr>
          <w:rFonts w:ascii="Times New Roman" w:eastAsia="Times New Roman" w:hAnsi="Times New Roman" w:cs="Times New Roman"/>
          <w:sz w:val="24"/>
          <w:szCs w:val="24"/>
        </w:rPr>
        <w:t>2.9.1. о приеме индивидуального предпринимателя или юридического лица в члены Ассоциации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w:t>
      </w:r>
      <w:proofErr w:type="gramEnd"/>
      <w:r w:rsidRPr="007C718C">
        <w:rPr>
          <w:rFonts w:ascii="Times New Roman" w:eastAsia="Times New Roman" w:hAnsi="Times New Roman" w:cs="Times New Roman"/>
          <w:sz w:val="24"/>
          <w:szCs w:val="24"/>
        </w:rPr>
        <w:t xml:space="preserve"> договоров подряда на выполнение договоров строительного подряда, договоров подряда на осуществление сноса с использованием конкурентных способов заключения договоров;</w:t>
      </w:r>
    </w:p>
    <w:p w14:paraId="5457EE59"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2.9.2. об отказе в приеме индивидуального предпринимателя или юридического лица в члены Ассоциации с указанием причин такого отказа.</w:t>
      </w:r>
    </w:p>
    <w:p w14:paraId="4C5FA160"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2.10. Ассоциация отказывает в приеме индивидуального предпринимателя или юридического лица в члены Ассоциации по следующим основаниям:</w:t>
      </w:r>
    </w:p>
    <w:p w14:paraId="0BBECE53" w14:textId="46C44F36"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2.10.1. несоответствие индивидуального предпринимателя или юридического лица требованиям, установленным Ассоциацией к своим членам;</w:t>
      </w:r>
    </w:p>
    <w:p w14:paraId="31FDEF97" w14:textId="7E1CA4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2.10.2. непредставление индивидуальным предпринимателем или юридическим лицом в полном объеме документов, предусмотренных Положени</w:t>
      </w:r>
      <w:r w:rsidR="00C67965">
        <w:rPr>
          <w:rFonts w:ascii="Times New Roman" w:eastAsia="Times New Roman" w:hAnsi="Times New Roman" w:cs="Times New Roman"/>
          <w:sz w:val="24"/>
          <w:szCs w:val="24"/>
        </w:rPr>
        <w:t>ем</w:t>
      </w:r>
      <w:r w:rsidRPr="007C718C">
        <w:rPr>
          <w:rFonts w:ascii="Times New Roman" w:eastAsia="Times New Roman" w:hAnsi="Times New Roman" w:cs="Times New Roman"/>
          <w:sz w:val="24"/>
          <w:szCs w:val="24"/>
        </w:rPr>
        <w:t>;</w:t>
      </w:r>
    </w:p>
    <w:p w14:paraId="75DD387D"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2.10.3.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p>
    <w:p w14:paraId="42CCFBEF"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2.11. Ассоциация вправе отказать в приеме индивидуального предпринимателя или юридического лица в члены Ассоциации по следующим основаниям:</w:t>
      </w:r>
    </w:p>
    <w:p w14:paraId="4CE9E8A6"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2.11.1.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448F0691"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2.11.2.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сноса одного объекта капитального строительства;</w:t>
      </w:r>
    </w:p>
    <w:p w14:paraId="3DFBAF7C"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2.11.3. проведение процедуры банкротства в отношении юридического лица или индивидуального предпринимателя;</w:t>
      </w:r>
    </w:p>
    <w:p w14:paraId="7B87F478"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 xml:space="preserve">2.11.4. юридическое лицо или индивидуальный предприниматель </w:t>
      </w:r>
      <w:proofErr w:type="gramStart"/>
      <w:r w:rsidRPr="007C718C">
        <w:rPr>
          <w:rFonts w:ascii="Times New Roman" w:eastAsia="Times New Roman" w:hAnsi="Times New Roman" w:cs="Times New Roman"/>
          <w:sz w:val="24"/>
          <w:szCs w:val="24"/>
        </w:rPr>
        <w:t>включены</w:t>
      </w:r>
      <w:proofErr w:type="gramEnd"/>
      <w:r w:rsidRPr="007C718C">
        <w:rPr>
          <w:rFonts w:ascii="Times New Roman" w:eastAsia="Times New Roman" w:hAnsi="Times New Roman" w:cs="Times New Roman"/>
          <w:sz w:val="24"/>
          <w:szCs w:val="24"/>
        </w:rPr>
        <w:t xml:space="preserve"> в реестр недобросовестных поставщиков (подрядчиков, исполнителей);</w:t>
      </w:r>
    </w:p>
    <w:p w14:paraId="29BAAA4A"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proofErr w:type="gramStart"/>
      <w:r w:rsidRPr="007C718C">
        <w:rPr>
          <w:rFonts w:ascii="Times New Roman" w:eastAsia="Times New Roman" w:hAnsi="Times New Roman" w:cs="Times New Roman"/>
          <w:sz w:val="24"/>
          <w:szCs w:val="24"/>
        </w:rPr>
        <w:t>2.11.5. в отношении юридического лица (его руководителей, учредителей) или индивидуального предпринимателя судебными или правоохранительными органами ведется производство по факту неисполнения или ненадлежащего исполнения договора строительного подряда, договора подряда на осуществление сноса, причинения вреда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либо в отношении юридического лица (его руководителей, учредителей) или индивидуального предпринимателя имеется</w:t>
      </w:r>
      <w:proofErr w:type="gramEnd"/>
      <w:r w:rsidRPr="007C718C">
        <w:rPr>
          <w:rFonts w:ascii="Times New Roman" w:eastAsia="Times New Roman" w:hAnsi="Times New Roman" w:cs="Times New Roman"/>
          <w:sz w:val="24"/>
          <w:szCs w:val="24"/>
        </w:rPr>
        <w:t xml:space="preserve"> вступившее в законную силу решение суда, которым установлен факт неисполнения или ненадлежащего исполнения договора строительного подряда, договора подряда на осуществление сноса,  причинения вреда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и такое решение суда не исполнено в полном объеме.</w:t>
      </w:r>
    </w:p>
    <w:p w14:paraId="792394BF"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2.12. В трехдневный срок с момента принятия одного из решений, указанных в пункте 2.9 настоящего Положения, Ассоциация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14:paraId="650E689B"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lastRenderedPageBreak/>
        <w:t>2.13. 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указанного в пункте 2.12 настоящего Положения, обязаны уплатить в полном объеме:</w:t>
      </w:r>
    </w:p>
    <w:p w14:paraId="74D00102"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2.13.1. взнос в компенсационный фонд возмещения вреда;</w:t>
      </w:r>
    </w:p>
    <w:p w14:paraId="6AC3AFD9" w14:textId="2BDE57FA"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2.13.2. 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w:t>
      </w:r>
      <w:proofErr w:type="gramStart"/>
      <w:r w:rsidRPr="007C718C">
        <w:rPr>
          <w:rFonts w:ascii="Times New Roman" w:eastAsia="Times New Roman" w:hAnsi="Times New Roman" w:cs="Times New Roman"/>
          <w:sz w:val="24"/>
          <w:szCs w:val="24"/>
        </w:rPr>
        <w:t>и</w:t>
      </w:r>
      <w:proofErr w:type="gramEnd"/>
      <w:r w:rsidRPr="007C718C">
        <w:rPr>
          <w:rFonts w:ascii="Times New Roman" w:eastAsia="Times New Roman" w:hAnsi="Times New Roman" w:cs="Times New Roman"/>
          <w:sz w:val="24"/>
          <w:szCs w:val="24"/>
        </w:rPr>
        <w:t xml:space="preserve"> договоров строительного подряда, договоров подряда на осуществление сноса с использованием конкурентных способов заключения договоров;</w:t>
      </w:r>
    </w:p>
    <w:p w14:paraId="703DF710" w14:textId="6A78D74D"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2.13.3. вступительный взнос в Ассоциацию</w:t>
      </w:r>
      <w:r w:rsidR="00C67965">
        <w:rPr>
          <w:rFonts w:ascii="Times New Roman" w:eastAsia="Times New Roman" w:hAnsi="Times New Roman" w:cs="Times New Roman"/>
          <w:sz w:val="24"/>
          <w:szCs w:val="24"/>
        </w:rPr>
        <w:t>.</w:t>
      </w:r>
    </w:p>
    <w:p w14:paraId="143C1BD9" w14:textId="541F8468"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2.14. Решение Ассоциации о приеме в члены Ассоциации вступает в силу со дня уплаты в полном объеме взноса (взносов), указанных в пункте 2.13</w:t>
      </w:r>
      <w:r w:rsidR="00332BFD">
        <w:rPr>
          <w:rFonts w:ascii="Times New Roman" w:eastAsia="Times New Roman" w:hAnsi="Times New Roman" w:cs="Times New Roman"/>
          <w:sz w:val="24"/>
          <w:szCs w:val="24"/>
        </w:rPr>
        <w:t>.</w:t>
      </w:r>
      <w:r w:rsidRPr="007C718C">
        <w:rPr>
          <w:rFonts w:ascii="Times New Roman" w:eastAsia="Times New Roman" w:hAnsi="Times New Roman" w:cs="Times New Roman"/>
          <w:sz w:val="24"/>
          <w:szCs w:val="24"/>
        </w:rPr>
        <w:t xml:space="preserve"> настоящего Положения.  </w:t>
      </w:r>
    </w:p>
    <w:p w14:paraId="61051132"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 xml:space="preserve">2.15. В случае неуплаты взноса (взносов) в установленный пунктом 2.13 настоящего Положения срок решение Ассоциации о приеме в члены Ассоциации считается не вступившим в силу, а юридическое лицо или индивидуальный предприниматель считается не принятым в Ассоциацию. В этом случае юридическое лицо или индивидуальный предприниматель вправе обратиться в Ассоциацию за возвратом такому юридическому лицу или индивидуальному предпринимателю документов, поданных с целью вступления в Ассоциацию, в течение 30 дней со дня истечения установленного срока уплаты указанных в пункте 2.13 настоящего Положения взносов. </w:t>
      </w:r>
    </w:p>
    <w:p w14:paraId="1A71A24D" w14:textId="77777777" w:rsidR="007C718C" w:rsidRPr="007C718C"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 xml:space="preserve">2.16. </w:t>
      </w:r>
      <w:proofErr w:type="gramStart"/>
      <w:r w:rsidRPr="007C718C">
        <w:rPr>
          <w:rFonts w:ascii="Times New Roman" w:eastAsia="Times New Roman" w:hAnsi="Times New Roman" w:cs="Times New Roman"/>
          <w:sz w:val="24"/>
          <w:szCs w:val="24"/>
        </w:rPr>
        <w:t>Решения Ассоциации о приеме индивидуального предпринимателя или юридического лица в члены Ассоциации, об отказе в приеме индивидуального предпринимателя или юридического лица в члены Ассоциации, бездействие Ассоциации при приеме в члены Ассоциации, перечень оснований для отказа в приеме в члены Ассоциации могут быть обжалованы в арбитражный суд, а также третейский суд, сформированный Национальным объединением саморегулируемых организаций, основанных на членстве лиц, осуществляющих</w:t>
      </w:r>
      <w:proofErr w:type="gramEnd"/>
      <w:r w:rsidRPr="007C718C">
        <w:rPr>
          <w:rFonts w:ascii="Times New Roman" w:eastAsia="Times New Roman" w:hAnsi="Times New Roman" w:cs="Times New Roman"/>
          <w:sz w:val="24"/>
          <w:szCs w:val="24"/>
        </w:rPr>
        <w:t xml:space="preserve"> строительство.</w:t>
      </w:r>
    </w:p>
    <w:p w14:paraId="68D9D078" w14:textId="167272E9" w:rsidR="003D67CB" w:rsidRDefault="007C718C" w:rsidP="007C718C">
      <w:pPr>
        <w:tabs>
          <w:tab w:val="left" w:pos="1276"/>
        </w:tabs>
        <w:spacing w:line="240" w:lineRule="auto"/>
        <w:ind w:firstLine="709"/>
        <w:jc w:val="both"/>
        <w:rPr>
          <w:rFonts w:ascii="Times New Roman" w:eastAsia="Times New Roman" w:hAnsi="Times New Roman" w:cs="Times New Roman"/>
          <w:sz w:val="24"/>
          <w:szCs w:val="24"/>
        </w:rPr>
      </w:pPr>
      <w:r w:rsidRPr="007C718C">
        <w:rPr>
          <w:rFonts w:ascii="Times New Roman" w:eastAsia="Times New Roman" w:hAnsi="Times New Roman" w:cs="Times New Roman"/>
          <w:sz w:val="24"/>
          <w:szCs w:val="24"/>
        </w:rPr>
        <w:t>2.17. Член Ассоциации обязан уведомлять Ассоциацию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p>
    <w:p w14:paraId="3FAF1BE7" w14:textId="77777777" w:rsidR="007C718C" w:rsidRPr="007C339A" w:rsidRDefault="007C718C" w:rsidP="007C718C">
      <w:pPr>
        <w:tabs>
          <w:tab w:val="left" w:pos="1276"/>
        </w:tabs>
        <w:spacing w:line="240" w:lineRule="auto"/>
        <w:ind w:firstLine="709"/>
        <w:jc w:val="both"/>
        <w:rPr>
          <w:rFonts w:ascii="Times New Roman" w:hAnsi="Times New Roman" w:cs="Times New Roman"/>
          <w:sz w:val="24"/>
          <w:szCs w:val="24"/>
        </w:rPr>
      </w:pPr>
    </w:p>
    <w:p w14:paraId="071F7399" w14:textId="77777777" w:rsidR="00AC5D3F" w:rsidRPr="007C339A" w:rsidRDefault="00AC5D3F" w:rsidP="003D67CB">
      <w:pPr>
        <w:pStyle w:val="1"/>
        <w:tabs>
          <w:tab w:val="left" w:pos="1276"/>
        </w:tabs>
        <w:spacing w:before="0" w:after="0" w:line="240" w:lineRule="auto"/>
        <w:ind w:firstLine="709"/>
        <w:jc w:val="center"/>
        <w:rPr>
          <w:rFonts w:ascii="Times New Roman" w:hAnsi="Times New Roman" w:cs="Times New Roman"/>
          <w:b/>
          <w:sz w:val="24"/>
          <w:szCs w:val="24"/>
        </w:rPr>
      </w:pPr>
      <w:bookmarkStart w:id="1" w:name="_Toc464809642"/>
      <w:bookmarkStart w:id="2" w:name="_Toc464809641"/>
      <w:r w:rsidRPr="007C339A">
        <w:rPr>
          <w:rFonts w:ascii="Times New Roman" w:hAnsi="Times New Roman" w:cs="Times New Roman"/>
          <w:b/>
          <w:bCs/>
          <w:sz w:val="24"/>
          <w:szCs w:val="24"/>
        </w:rPr>
        <w:t xml:space="preserve">3. </w:t>
      </w:r>
      <w:r w:rsidRPr="007C339A">
        <w:rPr>
          <w:rFonts w:ascii="Times New Roman" w:hAnsi="Times New Roman" w:cs="Times New Roman"/>
          <w:b/>
          <w:sz w:val="24"/>
          <w:szCs w:val="24"/>
        </w:rPr>
        <w:t>Порядок и основания прекращения членства в Ассоциации</w:t>
      </w:r>
    </w:p>
    <w:p w14:paraId="5CA26C8D" w14:textId="77777777" w:rsidR="003D67CB" w:rsidRPr="007C339A" w:rsidRDefault="003D67CB" w:rsidP="003D67CB">
      <w:pPr>
        <w:rPr>
          <w:rFonts w:ascii="Times New Roman" w:hAnsi="Times New Roman" w:cs="Times New Roman"/>
          <w:sz w:val="24"/>
          <w:szCs w:val="24"/>
        </w:rPr>
      </w:pPr>
    </w:p>
    <w:p w14:paraId="5E2B515C" w14:textId="77777777" w:rsidR="00AC5D3F" w:rsidRPr="007C339A" w:rsidRDefault="00AC5D3F" w:rsidP="003D67CB">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3.1. Членство в Ассоциации прекращается по основаниям и в случаях:</w:t>
      </w:r>
    </w:p>
    <w:p w14:paraId="3EDD2517" w14:textId="77777777" w:rsidR="00AC5D3F" w:rsidRPr="007C339A" w:rsidRDefault="00AC5D3F" w:rsidP="003D67CB">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1) добровольного выхода члена Ассоциации из состава членов Ассоциации;</w:t>
      </w:r>
    </w:p>
    <w:p w14:paraId="44E4C80F" w14:textId="77777777" w:rsidR="00AC5D3F" w:rsidRPr="007C339A" w:rsidRDefault="00AC5D3F" w:rsidP="003D67CB">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2) исключения из членов Ассоциации по решению Ассоциации;</w:t>
      </w:r>
    </w:p>
    <w:p w14:paraId="17DBC616" w14:textId="77777777" w:rsidR="00AC5D3F" w:rsidRPr="007C339A" w:rsidRDefault="00AC5D3F" w:rsidP="00936969">
      <w:pPr>
        <w:tabs>
          <w:tab w:val="left" w:pos="851"/>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3) смерти индивидуального предпринимателя - члена Ассоциации или ликвидации юридического лица - члена Ассоциации;</w:t>
      </w:r>
    </w:p>
    <w:p w14:paraId="654AFD47" w14:textId="399A56E8" w:rsidR="00AC5D3F" w:rsidRPr="007C339A" w:rsidRDefault="00A81C75" w:rsidP="003D67CB">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4</w:t>
      </w:r>
      <w:r w:rsidR="00AC5D3F" w:rsidRPr="007C339A">
        <w:rPr>
          <w:rFonts w:ascii="Times New Roman" w:eastAsia="Times New Roman" w:hAnsi="Times New Roman" w:cs="Times New Roman"/>
          <w:sz w:val="24"/>
          <w:szCs w:val="24"/>
        </w:rPr>
        <w:t>) по иным основаниям</w:t>
      </w:r>
      <w:r w:rsidR="000676A3">
        <w:rPr>
          <w:rFonts w:ascii="Times New Roman" w:eastAsia="Times New Roman" w:hAnsi="Times New Roman" w:cs="Times New Roman"/>
          <w:sz w:val="24"/>
          <w:szCs w:val="24"/>
        </w:rPr>
        <w:t>, предусмотренным законодательством Российской Федерации и документами Ассоциации</w:t>
      </w:r>
      <w:r w:rsidR="00AC5D3F" w:rsidRPr="007C339A">
        <w:rPr>
          <w:rFonts w:ascii="Times New Roman" w:eastAsia="Times New Roman" w:hAnsi="Times New Roman" w:cs="Times New Roman"/>
          <w:sz w:val="24"/>
          <w:szCs w:val="24"/>
        </w:rPr>
        <w:t>.</w:t>
      </w:r>
    </w:p>
    <w:p w14:paraId="08E36AFB" w14:textId="77777777" w:rsidR="00AC5D3F" w:rsidRPr="007C339A" w:rsidRDefault="00AC5D3F" w:rsidP="003D67CB">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3.2. Член Ассоциации вправе в любое время выйти из состава членов Ассоциации по своему усмотрению, при этом он обязан подать в Ассоциацию заявление о добровольном прекращении членства в Ассоциации</w:t>
      </w:r>
      <w:r w:rsidRPr="007C339A">
        <w:rPr>
          <w:rFonts w:ascii="Times New Roman" w:hAnsi="Times New Roman" w:cs="Times New Roman"/>
          <w:color w:val="FF0000"/>
          <w:sz w:val="24"/>
          <w:szCs w:val="24"/>
        </w:rPr>
        <w:t xml:space="preserve">. </w:t>
      </w:r>
    </w:p>
    <w:p w14:paraId="35F71282" w14:textId="1448FED6" w:rsidR="00AC5D3F" w:rsidRPr="007C339A" w:rsidRDefault="009D2C27" w:rsidP="003D67CB">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3</w:t>
      </w:r>
      <w:r w:rsidR="000676A3">
        <w:rPr>
          <w:rFonts w:ascii="Times New Roman" w:eastAsia="Times New Roman" w:hAnsi="Times New Roman" w:cs="Times New Roman"/>
          <w:sz w:val="24"/>
          <w:szCs w:val="24"/>
        </w:rPr>
        <w:t xml:space="preserve">.3.  </w:t>
      </w:r>
      <w:proofErr w:type="gramStart"/>
      <w:r w:rsidR="000676A3">
        <w:rPr>
          <w:rFonts w:ascii="Times New Roman" w:eastAsia="Times New Roman" w:hAnsi="Times New Roman" w:cs="Times New Roman"/>
          <w:sz w:val="24"/>
          <w:szCs w:val="24"/>
        </w:rPr>
        <w:t>Ассоциация</w:t>
      </w:r>
      <w:r w:rsidR="00AC5D3F" w:rsidRPr="007C339A">
        <w:rPr>
          <w:rFonts w:ascii="Times New Roman" w:eastAsia="Times New Roman" w:hAnsi="Times New Roman" w:cs="Times New Roman"/>
          <w:sz w:val="24"/>
          <w:szCs w:val="24"/>
        </w:rPr>
        <w:t xml:space="preserve"> в день поступления заявления члена Ассоциации о добровольном прекра</w:t>
      </w:r>
      <w:r w:rsidR="000676A3">
        <w:rPr>
          <w:rFonts w:ascii="Times New Roman" w:eastAsia="Times New Roman" w:hAnsi="Times New Roman" w:cs="Times New Roman"/>
          <w:sz w:val="24"/>
          <w:szCs w:val="24"/>
        </w:rPr>
        <w:t xml:space="preserve">щении его членства в </w:t>
      </w:r>
      <w:r w:rsidR="000676A3" w:rsidRPr="000676A3">
        <w:rPr>
          <w:rFonts w:ascii="Times New Roman" w:eastAsia="Times New Roman" w:hAnsi="Times New Roman" w:cs="Times New Roman"/>
          <w:sz w:val="24"/>
          <w:szCs w:val="24"/>
        </w:rPr>
        <w:t>формирует и размещает в соответствующем разделе реестра членов саморегулируемой организации в составе единого реестра</w:t>
      </w:r>
      <w:r w:rsidR="000676A3">
        <w:rPr>
          <w:rFonts w:ascii="Times New Roman" w:eastAsia="Times New Roman" w:hAnsi="Times New Roman" w:cs="Times New Roman"/>
          <w:sz w:val="24"/>
          <w:szCs w:val="24"/>
        </w:rPr>
        <w:t xml:space="preserve"> сведений о членах саморегулируемых организаций и их обязательствах</w:t>
      </w:r>
      <w:r w:rsidR="000676A3" w:rsidRPr="000676A3">
        <w:rPr>
          <w:rFonts w:ascii="Times New Roman" w:eastAsia="Times New Roman" w:hAnsi="Times New Roman" w:cs="Times New Roman"/>
          <w:sz w:val="24"/>
          <w:szCs w:val="24"/>
        </w:rPr>
        <w:t xml:space="preserve"> сведения о прекращении членства индивидуального предпринимателя или юридического лица</w:t>
      </w:r>
      <w:r w:rsidR="00AC5D3F" w:rsidRPr="007C339A">
        <w:rPr>
          <w:rFonts w:ascii="Times New Roman" w:eastAsia="Times New Roman" w:hAnsi="Times New Roman" w:cs="Times New Roman"/>
          <w:sz w:val="24"/>
          <w:szCs w:val="24"/>
        </w:rPr>
        <w:t>.</w:t>
      </w:r>
      <w:proofErr w:type="gramEnd"/>
    </w:p>
    <w:p w14:paraId="628DD94B" w14:textId="77777777" w:rsidR="00AC5D3F" w:rsidRPr="007C339A" w:rsidRDefault="009D2C27" w:rsidP="003D67CB">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lastRenderedPageBreak/>
        <w:t>3</w:t>
      </w:r>
      <w:r w:rsidR="00AC5D3F" w:rsidRPr="007C339A">
        <w:rPr>
          <w:rFonts w:ascii="Times New Roman" w:eastAsia="Times New Roman" w:hAnsi="Times New Roman" w:cs="Times New Roman"/>
          <w:sz w:val="24"/>
          <w:szCs w:val="24"/>
        </w:rPr>
        <w:t xml:space="preserve">.4. Ассоциация вправе принять решение об исключении из членов </w:t>
      </w:r>
      <w:r w:rsidRPr="007C339A">
        <w:rPr>
          <w:rFonts w:ascii="Times New Roman" w:eastAsia="Times New Roman" w:hAnsi="Times New Roman" w:cs="Times New Roman"/>
          <w:sz w:val="24"/>
          <w:szCs w:val="24"/>
        </w:rPr>
        <w:t>Ассоциации</w:t>
      </w:r>
      <w:r w:rsidR="00AC5D3F" w:rsidRPr="007C339A">
        <w:rPr>
          <w:rFonts w:ascii="Times New Roman" w:eastAsia="Times New Roman" w:hAnsi="Times New Roman" w:cs="Times New Roman"/>
          <w:sz w:val="24"/>
          <w:szCs w:val="24"/>
        </w:rPr>
        <w:t xml:space="preserve"> индивидуального предпринимателя или юридического лица при наличии хотя бы одного из следующих оснований:</w:t>
      </w:r>
    </w:p>
    <w:p w14:paraId="76D60ACD" w14:textId="77777777" w:rsidR="00AC5D3F" w:rsidRPr="007C339A" w:rsidRDefault="00AC5D3F" w:rsidP="003D67CB">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1) 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0C6964A5" w14:textId="77777777" w:rsidR="00AC5D3F" w:rsidRPr="007C339A" w:rsidRDefault="00AC5D3F" w:rsidP="003D67CB">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 xml:space="preserve">2) несоблюдение членом </w:t>
      </w:r>
      <w:r w:rsidR="00113143">
        <w:rPr>
          <w:rFonts w:ascii="Times New Roman" w:eastAsia="Times New Roman" w:hAnsi="Times New Roman" w:cs="Times New Roman"/>
          <w:sz w:val="24"/>
          <w:szCs w:val="24"/>
        </w:rPr>
        <w:t>Ассоциации</w:t>
      </w:r>
      <w:r w:rsidRPr="007C339A">
        <w:rPr>
          <w:rFonts w:ascii="Times New Roman" w:eastAsia="Times New Roman" w:hAnsi="Times New Roman" w:cs="Times New Roman"/>
          <w:sz w:val="24"/>
          <w:szCs w:val="24"/>
        </w:rPr>
        <w:t xml:space="preserve"> требований технических регламентов, повлекшее за собой причинение вреда;</w:t>
      </w:r>
    </w:p>
    <w:p w14:paraId="4246BF52" w14:textId="77777777" w:rsidR="00AC5D3F" w:rsidRPr="007C339A" w:rsidRDefault="00AC5D3F" w:rsidP="007E38CD">
      <w:pPr>
        <w:tabs>
          <w:tab w:val="left" w:pos="1276"/>
        </w:tabs>
        <w:spacing w:line="240" w:lineRule="auto"/>
        <w:ind w:firstLine="709"/>
        <w:jc w:val="both"/>
        <w:rPr>
          <w:rFonts w:ascii="Times New Roman" w:hAnsi="Times New Roman" w:cs="Times New Roman"/>
          <w:sz w:val="24"/>
          <w:szCs w:val="24"/>
        </w:rPr>
      </w:pPr>
      <w:proofErr w:type="gramStart"/>
      <w:r w:rsidRPr="007C339A">
        <w:rPr>
          <w:rFonts w:ascii="Times New Roman" w:eastAsia="Times New Roman" w:hAnsi="Times New Roman" w:cs="Times New Roman"/>
          <w:sz w:val="24"/>
          <w:szCs w:val="24"/>
        </w:rPr>
        <w:t xml:space="preserve">3) неоднократное в течение одного года или грубое нарушение членом </w:t>
      </w:r>
      <w:r w:rsidR="009D2C27" w:rsidRPr="007C339A">
        <w:rPr>
          <w:rFonts w:ascii="Times New Roman" w:eastAsia="Times New Roman" w:hAnsi="Times New Roman" w:cs="Times New Roman"/>
          <w:sz w:val="24"/>
          <w:szCs w:val="24"/>
        </w:rPr>
        <w:t>Ассоциации</w:t>
      </w:r>
      <w:r w:rsidRPr="007C339A">
        <w:rPr>
          <w:rFonts w:ascii="Times New Roman" w:eastAsia="Times New Roman" w:hAnsi="Times New Roman" w:cs="Times New Roman"/>
          <w:sz w:val="24"/>
          <w:szCs w:val="24"/>
        </w:rPr>
        <w:t xml:space="preserve">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стандартов </w:t>
      </w:r>
      <w:r w:rsidR="009D2C27" w:rsidRPr="007C339A">
        <w:rPr>
          <w:rFonts w:ascii="Times New Roman" w:eastAsia="Times New Roman" w:hAnsi="Times New Roman" w:cs="Times New Roman"/>
          <w:sz w:val="24"/>
          <w:szCs w:val="24"/>
        </w:rPr>
        <w:t>Ассоциации</w:t>
      </w:r>
      <w:r w:rsidRPr="007C339A">
        <w:rPr>
          <w:rFonts w:ascii="Times New Roman" w:eastAsia="Times New Roman" w:hAnsi="Times New Roman" w:cs="Times New Roman"/>
          <w:sz w:val="24"/>
          <w:szCs w:val="24"/>
        </w:rPr>
        <w:t xml:space="preserve"> и (или) иных внутренних документов.</w:t>
      </w:r>
      <w:proofErr w:type="gramEnd"/>
    </w:p>
    <w:p w14:paraId="2F267B2A" w14:textId="77777777" w:rsidR="00AC5D3F" w:rsidRPr="007C339A" w:rsidRDefault="00AC5D3F" w:rsidP="007E38CD">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 xml:space="preserve">4) </w:t>
      </w:r>
      <w:r w:rsidR="009D2C27" w:rsidRPr="007C339A">
        <w:rPr>
          <w:rFonts w:ascii="Times New Roman" w:hAnsi="Times New Roman" w:cs="Times New Roman"/>
          <w:sz w:val="24"/>
          <w:szCs w:val="24"/>
        </w:rPr>
        <w:t>при неуплате, неоднократной несвоевременной уплате членских и иных взносов</w:t>
      </w:r>
      <w:r w:rsidRPr="007C339A">
        <w:rPr>
          <w:rFonts w:ascii="Times New Roman" w:eastAsia="Times New Roman" w:hAnsi="Times New Roman" w:cs="Times New Roman"/>
          <w:sz w:val="24"/>
          <w:szCs w:val="24"/>
        </w:rPr>
        <w:t>;</w:t>
      </w:r>
    </w:p>
    <w:p w14:paraId="724FD3F2" w14:textId="77777777" w:rsidR="009D2C27" w:rsidRPr="007C339A" w:rsidRDefault="00AC5D3F" w:rsidP="007E38CD">
      <w:pPr>
        <w:pStyle w:val="aff1"/>
        <w:tabs>
          <w:tab w:val="left" w:pos="709"/>
          <w:tab w:val="left" w:pos="1276"/>
        </w:tabs>
        <w:spacing w:line="240" w:lineRule="auto"/>
        <w:ind w:left="0" w:firstLine="709"/>
        <w:rPr>
          <w:sz w:val="24"/>
          <w:szCs w:val="24"/>
        </w:rPr>
      </w:pPr>
      <w:r w:rsidRPr="007C339A">
        <w:rPr>
          <w:sz w:val="24"/>
          <w:szCs w:val="24"/>
        </w:rPr>
        <w:t xml:space="preserve">5) </w:t>
      </w:r>
      <w:r w:rsidR="009D2C27" w:rsidRPr="007C339A">
        <w:rPr>
          <w:sz w:val="24"/>
          <w:szCs w:val="24"/>
        </w:rPr>
        <w:t>при невнесении взноса (доплаты взноса) в компенсационный фонд возмещения вреда или компенсационный фонд обеспечения договорных обязательств, если внесение взноса является обязательным в соответствии с законодательством Российской Федерации и внутренними документами Ассоциации;</w:t>
      </w:r>
    </w:p>
    <w:p w14:paraId="7B82D502" w14:textId="77777777" w:rsidR="009D2C27" w:rsidRDefault="009D2C27" w:rsidP="007E38CD">
      <w:pPr>
        <w:pStyle w:val="aff1"/>
        <w:tabs>
          <w:tab w:val="left" w:pos="709"/>
          <w:tab w:val="left" w:pos="1276"/>
        </w:tabs>
        <w:spacing w:line="240" w:lineRule="auto"/>
        <w:ind w:left="0" w:firstLine="709"/>
        <w:rPr>
          <w:sz w:val="24"/>
          <w:szCs w:val="24"/>
        </w:rPr>
      </w:pPr>
      <w:r w:rsidRPr="007C339A">
        <w:rPr>
          <w:sz w:val="24"/>
          <w:szCs w:val="24"/>
        </w:rPr>
        <w:t>6</w:t>
      </w:r>
      <w:r w:rsidR="00AC5D3F" w:rsidRPr="007C339A">
        <w:rPr>
          <w:sz w:val="24"/>
          <w:szCs w:val="24"/>
        </w:rPr>
        <w:t xml:space="preserve">) </w:t>
      </w:r>
      <w:r w:rsidRPr="007C339A">
        <w:rPr>
          <w:sz w:val="24"/>
          <w:szCs w:val="24"/>
        </w:rPr>
        <w:t xml:space="preserve">в случае установления факта представления в </w:t>
      </w:r>
      <w:r w:rsidR="007E38CD" w:rsidRPr="007C339A">
        <w:rPr>
          <w:sz w:val="24"/>
          <w:szCs w:val="24"/>
        </w:rPr>
        <w:t>Ассоциацию</w:t>
      </w:r>
      <w:r w:rsidRPr="007C339A">
        <w:rPr>
          <w:sz w:val="24"/>
          <w:szCs w:val="24"/>
        </w:rPr>
        <w:t xml:space="preserve"> заведомо подложных документов или представления в </w:t>
      </w:r>
      <w:r w:rsidR="007E38CD" w:rsidRPr="007C339A">
        <w:rPr>
          <w:sz w:val="24"/>
          <w:szCs w:val="24"/>
        </w:rPr>
        <w:t>Ассоциацию</w:t>
      </w:r>
      <w:r w:rsidRPr="007C339A">
        <w:rPr>
          <w:sz w:val="24"/>
          <w:szCs w:val="24"/>
        </w:rPr>
        <w:t xml:space="preserve"> заведомо ложной информации</w:t>
      </w:r>
      <w:r w:rsidR="00D16684">
        <w:rPr>
          <w:sz w:val="24"/>
          <w:szCs w:val="24"/>
        </w:rPr>
        <w:t>;</w:t>
      </w:r>
    </w:p>
    <w:p w14:paraId="6532B5B8" w14:textId="77777777" w:rsidR="00D16684" w:rsidRPr="007C339A" w:rsidRDefault="00D16684" w:rsidP="007E38CD">
      <w:pPr>
        <w:pStyle w:val="aff1"/>
        <w:tabs>
          <w:tab w:val="left" w:pos="709"/>
          <w:tab w:val="left" w:pos="1276"/>
        </w:tabs>
        <w:spacing w:line="240" w:lineRule="auto"/>
        <w:ind w:left="0" w:firstLine="709"/>
        <w:rPr>
          <w:sz w:val="24"/>
          <w:szCs w:val="24"/>
        </w:rPr>
      </w:pPr>
      <w:r>
        <w:rPr>
          <w:sz w:val="24"/>
          <w:szCs w:val="24"/>
        </w:rPr>
        <w:t>7)  в</w:t>
      </w:r>
      <w:r w:rsidRPr="007D68A0">
        <w:rPr>
          <w:sz w:val="24"/>
          <w:szCs w:val="24"/>
        </w:rPr>
        <w:t xml:space="preserve"> иных случаях, установленных законодательством Российской Федерации</w:t>
      </w:r>
      <w:r>
        <w:rPr>
          <w:sz w:val="24"/>
          <w:szCs w:val="24"/>
        </w:rPr>
        <w:t>.</w:t>
      </w:r>
    </w:p>
    <w:p w14:paraId="657247C1" w14:textId="77777777" w:rsidR="00AC5D3F" w:rsidRPr="007C339A" w:rsidRDefault="009D2C27" w:rsidP="003D67CB">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3</w:t>
      </w:r>
      <w:r w:rsidR="00AC5D3F" w:rsidRPr="007C339A">
        <w:rPr>
          <w:rFonts w:ascii="Times New Roman" w:eastAsia="Times New Roman" w:hAnsi="Times New Roman" w:cs="Times New Roman"/>
          <w:sz w:val="24"/>
          <w:szCs w:val="24"/>
        </w:rPr>
        <w:t xml:space="preserve">.5. Не позднее трех рабочих дней со дня, следующего за днем принятия </w:t>
      </w:r>
      <w:r w:rsidRPr="007C339A">
        <w:rPr>
          <w:rFonts w:ascii="Times New Roman" w:eastAsia="Times New Roman" w:hAnsi="Times New Roman" w:cs="Times New Roman"/>
          <w:sz w:val="24"/>
          <w:szCs w:val="24"/>
        </w:rPr>
        <w:t>Советом Ассоциации</w:t>
      </w:r>
      <w:r w:rsidR="00AC5D3F" w:rsidRPr="007C339A">
        <w:rPr>
          <w:rFonts w:ascii="Times New Roman" w:eastAsia="Times New Roman" w:hAnsi="Times New Roman" w:cs="Times New Roman"/>
          <w:sz w:val="24"/>
          <w:szCs w:val="24"/>
        </w:rPr>
        <w:t xml:space="preserve"> решения об исключении индивидуального предпринимателя или юридического лица из </w:t>
      </w:r>
      <w:r w:rsidRPr="007C339A">
        <w:rPr>
          <w:rFonts w:ascii="Times New Roman" w:eastAsia="Times New Roman" w:hAnsi="Times New Roman" w:cs="Times New Roman"/>
          <w:sz w:val="24"/>
          <w:szCs w:val="24"/>
        </w:rPr>
        <w:t>Ассоциации</w:t>
      </w:r>
      <w:r w:rsidR="00AC5D3F" w:rsidRPr="007C339A">
        <w:rPr>
          <w:rFonts w:ascii="Times New Roman" w:eastAsia="Times New Roman" w:hAnsi="Times New Roman" w:cs="Times New Roman"/>
          <w:sz w:val="24"/>
          <w:szCs w:val="24"/>
        </w:rPr>
        <w:t>, уведомляет</w:t>
      </w:r>
      <w:r w:rsidR="001E17AE" w:rsidRPr="007C339A">
        <w:rPr>
          <w:rFonts w:ascii="Times New Roman" w:eastAsia="Times New Roman" w:hAnsi="Times New Roman" w:cs="Times New Roman"/>
          <w:sz w:val="24"/>
          <w:szCs w:val="24"/>
        </w:rPr>
        <w:t>ся</w:t>
      </w:r>
      <w:r w:rsidR="00AC5D3F" w:rsidRPr="007C339A">
        <w:rPr>
          <w:rFonts w:ascii="Times New Roman" w:eastAsia="Times New Roman" w:hAnsi="Times New Roman" w:cs="Times New Roman"/>
          <w:sz w:val="24"/>
          <w:szCs w:val="24"/>
        </w:rPr>
        <w:t xml:space="preserve"> об этом:</w:t>
      </w:r>
    </w:p>
    <w:p w14:paraId="6C37B73D" w14:textId="77777777" w:rsidR="00AC5D3F" w:rsidRPr="007C339A" w:rsidRDefault="00AC5D3F" w:rsidP="003D67CB">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 xml:space="preserve">1) лицо, членство которого в </w:t>
      </w:r>
      <w:r w:rsidR="001E17AE" w:rsidRPr="007C339A">
        <w:rPr>
          <w:rFonts w:ascii="Times New Roman" w:eastAsia="Times New Roman" w:hAnsi="Times New Roman" w:cs="Times New Roman"/>
          <w:sz w:val="24"/>
          <w:szCs w:val="24"/>
        </w:rPr>
        <w:t>Ассоциации</w:t>
      </w:r>
      <w:r w:rsidRPr="007C339A">
        <w:rPr>
          <w:rFonts w:ascii="Times New Roman" w:eastAsia="Times New Roman" w:hAnsi="Times New Roman" w:cs="Times New Roman"/>
          <w:sz w:val="24"/>
          <w:szCs w:val="24"/>
        </w:rPr>
        <w:t xml:space="preserve"> прекращено;</w:t>
      </w:r>
    </w:p>
    <w:p w14:paraId="307D903A" w14:textId="77777777" w:rsidR="00AC5D3F" w:rsidRPr="007C339A" w:rsidRDefault="00AC5D3F" w:rsidP="003D67CB">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2) Национальное объединение саморегулируемых организаций, основанных на членстве лиц, осуществляющих строительство.</w:t>
      </w:r>
    </w:p>
    <w:p w14:paraId="5C12DEA8" w14:textId="77777777" w:rsidR="00AC5D3F" w:rsidRPr="007C339A" w:rsidRDefault="001E17AE" w:rsidP="003D67CB">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3</w:t>
      </w:r>
      <w:r w:rsidR="00AC5D3F" w:rsidRPr="007C339A">
        <w:rPr>
          <w:rFonts w:ascii="Times New Roman" w:eastAsia="Times New Roman" w:hAnsi="Times New Roman" w:cs="Times New Roman"/>
          <w:sz w:val="24"/>
          <w:szCs w:val="24"/>
        </w:rPr>
        <w:t xml:space="preserve">.6. Членство в </w:t>
      </w:r>
      <w:r w:rsidRPr="007C339A">
        <w:rPr>
          <w:rFonts w:ascii="Times New Roman" w:eastAsia="Times New Roman" w:hAnsi="Times New Roman" w:cs="Times New Roman"/>
          <w:sz w:val="24"/>
          <w:szCs w:val="24"/>
        </w:rPr>
        <w:t>Ассоциации</w:t>
      </w:r>
      <w:r w:rsidR="00AC5D3F" w:rsidRPr="007C339A">
        <w:rPr>
          <w:rFonts w:ascii="Times New Roman" w:eastAsia="Times New Roman" w:hAnsi="Times New Roman" w:cs="Times New Roman"/>
          <w:sz w:val="24"/>
          <w:szCs w:val="24"/>
        </w:rPr>
        <w:t xml:space="preserve"> считается прекращенным </w:t>
      </w:r>
      <w:proofErr w:type="gramStart"/>
      <w:r w:rsidR="00AC5D3F" w:rsidRPr="007C339A">
        <w:rPr>
          <w:rFonts w:ascii="Times New Roman" w:eastAsia="Times New Roman" w:hAnsi="Times New Roman" w:cs="Times New Roman"/>
          <w:sz w:val="24"/>
          <w:szCs w:val="24"/>
        </w:rPr>
        <w:t>с даты внесения</w:t>
      </w:r>
      <w:proofErr w:type="gramEnd"/>
      <w:r w:rsidR="00AC5D3F" w:rsidRPr="007C339A">
        <w:rPr>
          <w:rFonts w:ascii="Times New Roman" w:eastAsia="Times New Roman" w:hAnsi="Times New Roman" w:cs="Times New Roman"/>
          <w:sz w:val="24"/>
          <w:szCs w:val="24"/>
        </w:rPr>
        <w:t xml:space="preserve"> соответствующих сведений в реестр членов </w:t>
      </w:r>
      <w:r w:rsidRPr="007C339A">
        <w:rPr>
          <w:rFonts w:ascii="Times New Roman" w:eastAsia="Times New Roman" w:hAnsi="Times New Roman" w:cs="Times New Roman"/>
          <w:sz w:val="24"/>
          <w:szCs w:val="24"/>
        </w:rPr>
        <w:t>Ассоциации</w:t>
      </w:r>
      <w:r w:rsidR="00AC5D3F" w:rsidRPr="007C339A">
        <w:rPr>
          <w:rFonts w:ascii="Times New Roman" w:eastAsia="Times New Roman" w:hAnsi="Times New Roman" w:cs="Times New Roman"/>
          <w:sz w:val="24"/>
          <w:szCs w:val="24"/>
        </w:rPr>
        <w:t>.</w:t>
      </w:r>
      <w:r w:rsidR="00113143">
        <w:rPr>
          <w:rFonts w:ascii="Times New Roman" w:eastAsia="Times New Roman" w:hAnsi="Times New Roman" w:cs="Times New Roman"/>
          <w:sz w:val="24"/>
          <w:szCs w:val="24"/>
        </w:rPr>
        <w:t xml:space="preserve"> </w:t>
      </w:r>
    </w:p>
    <w:p w14:paraId="5AF4A7D9" w14:textId="77777777" w:rsidR="00AC5D3F" w:rsidRPr="007C339A" w:rsidRDefault="001E17AE" w:rsidP="003D67CB">
      <w:pPr>
        <w:tabs>
          <w:tab w:val="left" w:pos="1276"/>
        </w:tabs>
        <w:spacing w:line="240" w:lineRule="auto"/>
        <w:ind w:firstLine="709"/>
        <w:jc w:val="both"/>
        <w:rPr>
          <w:rFonts w:ascii="Times New Roman" w:hAnsi="Times New Roman" w:cs="Times New Roman"/>
          <w:sz w:val="24"/>
          <w:szCs w:val="24"/>
        </w:rPr>
      </w:pPr>
      <w:r w:rsidRPr="007C339A">
        <w:rPr>
          <w:rFonts w:ascii="Times New Roman" w:eastAsia="Times New Roman" w:hAnsi="Times New Roman" w:cs="Times New Roman"/>
          <w:sz w:val="24"/>
          <w:szCs w:val="24"/>
        </w:rPr>
        <w:t>3</w:t>
      </w:r>
      <w:r w:rsidR="00AC5D3F" w:rsidRPr="007C339A">
        <w:rPr>
          <w:rFonts w:ascii="Times New Roman" w:eastAsia="Times New Roman" w:hAnsi="Times New Roman" w:cs="Times New Roman"/>
          <w:sz w:val="24"/>
          <w:szCs w:val="24"/>
        </w:rPr>
        <w:t xml:space="preserve">.7. В случае прекращения индивидуальным предпринимателем или юридическим лицом членства в </w:t>
      </w:r>
      <w:r w:rsidRPr="007C339A">
        <w:rPr>
          <w:rFonts w:ascii="Times New Roman" w:eastAsia="Times New Roman" w:hAnsi="Times New Roman" w:cs="Times New Roman"/>
          <w:sz w:val="24"/>
          <w:szCs w:val="24"/>
        </w:rPr>
        <w:t>Ассоциации</w:t>
      </w:r>
      <w:r w:rsidR="00AC5D3F" w:rsidRPr="007C339A">
        <w:rPr>
          <w:rFonts w:ascii="Times New Roman" w:eastAsia="Times New Roman" w:hAnsi="Times New Roman" w:cs="Times New Roman"/>
          <w:sz w:val="24"/>
          <w:szCs w:val="24"/>
        </w:rPr>
        <w:t xml:space="preserve"> такой индивидуальный предприниматель или такое юридическое лицо в течение одного года не могут быть вновь приняты в члены </w:t>
      </w:r>
      <w:r w:rsidR="00A81C75" w:rsidRPr="007C339A">
        <w:rPr>
          <w:rFonts w:ascii="Times New Roman" w:eastAsia="Times New Roman" w:hAnsi="Times New Roman" w:cs="Times New Roman"/>
          <w:sz w:val="24"/>
          <w:szCs w:val="24"/>
        </w:rPr>
        <w:t>саморегулируемой организации</w:t>
      </w:r>
      <w:r w:rsidR="00AC5D3F" w:rsidRPr="007C339A">
        <w:rPr>
          <w:rFonts w:ascii="Times New Roman" w:eastAsia="Times New Roman" w:hAnsi="Times New Roman" w:cs="Times New Roman"/>
          <w:sz w:val="24"/>
          <w:szCs w:val="24"/>
        </w:rPr>
        <w:t>.</w:t>
      </w:r>
    </w:p>
    <w:p w14:paraId="76D82158" w14:textId="77777777" w:rsidR="00AF1ECA" w:rsidRPr="007C339A" w:rsidRDefault="00AF1ECA" w:rsidP="003D67CB">
      <w:pPr>
        <w:pStyle w:val="1"/>
        <w:tabs>
          <w:tab w:val="left" w:pos="1276"/>
        </w:tabs>
        <w:spacing w:before="0" w:after="0" w:line="240" w:lineRule="auto"/>
        <w:ind w:firstLine="709"/>
        <w:jc w:val="center"/>
        <w:rPr>
          <w:rFonts w:ascii="Times New Roman" w:hAnsi="Times New Roman" w:cs="Times New Roman"/>
          <w:b/>
          <w:bCs/>
          <w:sz w:val="24"/>
          <w:szCs w:val="24"/>
        </w:rPr>
      </w:pPr>
    </w:p>
    <w:bookmarkEnd w:id="1"/>
    <w:p w14:paraId="5C84344A" w14:textId="77777777" w:rsidR="007C339A" w:rsidRPr="007C339A" w:rsidRDefault="007C339A" w:rsidP="007C339A">
      <w:pPr>
        <w:pStyle w:val="1"/>
        <w:jc w:val="center"/>
        <w:rPr>
          <w:rFonts w:ascii="Times New Roman" w:hAnsi="Times New Roman" w:cs="Times New Roman"/>
          <w:b/>
          <w:bCs/>
          <w:sz w:val="24"/>
          <w:szCs w:val="24"/>
        </w:rPr>
      </w:pPr>
      <w:r w:rsidRPr="007C339A">
        <w:rPr>
          <w:rFonts w:ascii="Times New Roman" w:hAnsi="Times New Roman" w:cs="Times New Roman"/>
          <w:b/>
          <w:bCs/>
          <w:sz w:val="24"/>
          <w:szCs w:val="24"/>
        </w:rPr>
        <w:t xml:space="preserve">4. Требования к членам </w:t>
      </w:r>
      <w:r w:rsidRPr="007C339A">
        <w:rPr>
          <w:rFonts w:ascii="Times New Roman" w:eastAsia="Times New Roman" w:hAnsi="Times New Roman" w:cs="Times New Roman"/>
          <w:b/>
          <w:color w:val="auto"/>
          <w:sz w:val="24"/>
          <w:szCs w:val="24"/>
        </w:rPr>
        <w:t xml:space="preserve">Ассоциации </w:t>
      </w:r>
    </w:p>
    <w:p w14:paraId="3900BCAA" w14:textId="2CA49D04" w:rsidR="00C67965" w:rsidRDefault="005D26CC" w:rsidP="005D26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66A3A">
        <w:rPr>
          <w:rFonts w:ascii="Times New Roman" w:eastAsia="Times New Roman" w:hAnsi="Times New Roman" w:cs="Times New Roman"/>
          <w:sz w:val="24"/>
          <w:szCs w:val="24"/>
        </w:rPr>
        <w:t xml:space="preserve">.1. </w:t>
      </w:r>
      <w:r w:rsidR="00C67965">
        <w:rPr>
          <w:rFonts w:ascii="Times New Roman" w:eastAsia="Times New Roman" w:hAnsi="Times New Roman" w:cs="Times New Roman"/>
          <w:sz w:val="24"/>
          <w:szCs w:val="24"/>
        </w:rPr>
        <w:t xml:space="preserve">К членам Ассоциации, не осуществляющим </w:t>
      </w:r>
      <w:r w:rsidR="00C67965" w:rsidRPr="00C67965">
        <w:rPr>
          <w:rFonts w:ascii="Times New Roman" w:eastAsia="Times New Roman" w:hAnsi="Times New Roman" w:cs="Times New Roman"/>
          <w:sz w:val="24"/>
          <w:szCs w:val="24"/>
        </w:rPr>
        <w:t xml:space="preserve">строительство, реконструкцию, капитальный ремонт, снос особо опасных, технически сложных и уникальных объектов, </w:t>
      </w:r>
      <w:r w:rsidR="00C67965">
        <w:rPr>
          <w:rFonts w:ascii="Times New Roman" w:eastAsia="Times New Roman" w:hAnsi="Times New Roman" w:cs="Times New Roman"/>
          <w:sz w:val="24"/>
          <w:szCs w:val="24"/>
        </w:rPr>
        <w:t xml:space="preserve">  предъявляются следующие требования:</w:t>
      </w:r>
    </w:p>
    <w:p w14:paraId="6437626B" w14:textId="2FC1BF7D" w:rsidR="00C67965" w:rsidRPr="00C67965" w:rsidRDefault="00C67965" w:rsidP="00C67965">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w:t>
      </w:r>
      <w:r w:rsidR="00A3079E">
        <w:rPr>
          <w:rFonts w:ascii="Times New Roman" w:eastAsia="Times New Roman" w:hAnsi="Times New Roman" w:cs="Times New Roman"/>
          <w:sz w:val="24"/>
          <w:szCs w:val="24"/>
        </w:rPr>
        <w:t>К</w:t>
      </w:r>
      <w:r w:rsidRPr="00C67965">
        <w:rPr>
          <w:rFonts w:ascii="Times New Roman" w:eastAsia="Times New Roman" w:hAnsi="Times New Roman" w:cs="Times New Roman"/>
          <w:sz w:val="24"/>
          <w:szCs w:val="24"/>
        </w:rPr>
        <w:t>валификационные требования к индивидуальным предпринимателям, а также руководителям юридического лица, самостоятельно организующим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w:t>
      </w:r>
      <w:r w:rsidR="00A3079E">
        <w:rPr>
          <w:rFonts w:ascii="Times New Roman" w:eastAsia="Times New Roman" w:hAnsi="Times New Roman" w:cs="Times New Roman"/>
          <w:sz w:val="24"/>
          <w:szCs w:val="24"/>
        </w:rPr>
        <w:t>иальности не менее чем пять лет.</w:t>
      </w:r>
    </w:p>
    <w:p w14:paraId="3FAECBCF" w14:textId="2C740797" w:rsidR="00C67965" w:rsidRDefault="00C67965" w:rsidP="002C060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4.1.2. </w:t>
      </w:r>
      <w:r w:rsidR="00A3079E">
        <w:rPr>
          <w:rFonts w:ascii="Times New Roman" w:eastAsia="Times New Roman" w:hAnsi="Times New Roman" w:cs="Times New Roman"/>
          <w:sz w:val="24"/>
          <w:szCs w:val="24"/>
        </w:rPr>
        <w:t>Т</w:t>
      </w:r>
      <w:r w:rsidRPr="00C67965">
        <w:rPr>
          <w:rFonts w:ascii="Times New Roman" w:eastAsia="Times New Roman" w:hAnsi="Times New Roman" w:cs="Times New Roman"/>
          <w:sz w:val="24"/>
          <w:szCs w:val="24"/>
        </w:rPr>
        <w:t xml:space="preserve">ребования к наличию у индивидуального предпринимателя или юридического лица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статьей 55.5-1 </w:t>
      </w:r>
      <w:r>
        <w:rPr>
          <w:rFonts w:ascii="Times New Roman" w:eastAsia="Times New Roman" w:hAnsi="Times New Roman" w:cs="Times New Roman"/>
          <w:sz w:val="24"/>
          <w:szCs w:val="24"/>
        </w:rPr>
        <w:t>Градостроительного кодекса Российской Федерации</w:t>
      </w:r>
      <w:r w:rsidRPr="00C67965">
        <w:rPr>
          <w:rFonts w:ascii="Times New Roman" w:eastAsia="Times New Roman" w:hAnsi="Times New Roman" w:cs="Times New Roman"/>
          <w:sz w:val="24"/>
          <w:szCs w:val="24"/>
        </w:rPr>
        <w:t>, - не менее чем два специалиста по месту основной работы.</w:t>
      </w:r>
    </w:p>
    <w:p w14:paraId="0AF08BC7" w14:textId="4033A96A" w:rsidR="000562AA" w:rsidRPr="00A3079E" w:rsidRDefault="000562AA" w:rsidP="002C0606">
      <w:pPr>
        <w:spacing w:line="240" w:lineRule="auto"/>
        <w:ind w:firstLine="720"/>
        <w:jc w:val="both"/>
        <w:rPr>
          <w:rFonts w:ascii="Times New Roman" w:eastAsia="Times New Roman" w:hAnsi="Times New Roman" w:cs="Times New Roman"/>
          <w:sz w:val="24"/>
          <w:szCs w:val="24"/>
          <w:highlight w:val="yellow"/>
        </w:rPr>
      </w:pPr>
      <w:r w:rsidRPr="00A3079E">
        <w:rPr>
          <w:rFonts w:ascii="Times New Roman" w:eastAsia="Times New Roman" w:hAnsi="Times New Roman" w:cs="Times New Roman"/>
          <w:sz w:val="24"/>
          <w:szCs w:val="24"/>
          <w:highlight w:val="yellow"/>
        </w:rPr>
        <w:t xml:space="preserve">4.2. </w:t>
      </w:r>
      <w:bookmarkStart w:id="3" w:name="_Hlk116387337"/>
      <w:r w:rsidR="00C67965" w:rsidRPr="00A3079E">
        <w:rPr>
          <w:rFonts w:ascii="Times New Roman" w:eastAsia="Times New Roman" w:hAnsi="Times New Roman" w:cs="Times New Roman"/>
          <w:sz w:val="24"/>
          <w:szCs w:val="24"/>
          <w:highlight w:val="yellow"/>
        </w:rPr>
        <w:t>К членам Ассоциации, осуществляющим строительство, реконструкцию, капитальный ремонт, снос особо опасных, технически сложных и уникальных объектов,</w:t>
      </w:r>
      <w:r w:rsidR="00373661" w:rsidRPr="00A3079E">
        <w:rPr>
          <w:rFonts w:ascii="Times New Roman" w:eastAsia="Times New Roman" w:hAnsi="Times New Roman" w:cs="Times New Roman"/>
          <w:sz w:val="24"/>
          <w:szCs w:val="24"/>
          <w:highlight w:val="yellow"/>
        </w:rPr>
        <w:t xml:space="preserve"> за исключением объектов использования атомной энергии,</w:t>
      </w:r>
      <w:r w:rsidR="00361E7D" w:rsidRPr="00A3079E">
        <w:rPr>
          <w:rFonts w:ascii="Times New Roman" w:eastAsia="Times New Roman" w:hAnsi="Times New Roman" w:cs="Times New Roman"/>
          <w:sz w:val="24"/>
          <w:szCs w:val="24"/>
          <w:highlight w:val="yellow"/>
        </w:rPr>
        <w:t xml:space="preserve"> предъявляются следующие требования</w:t>
      </w:r>
      <w:r w:rsidRPr="00A3079E">
        <w:rPr>
          <w:rFonts w:ascii="Times New Roman" w:eastAsia="Times New Roman" w:hAnsi="Times New Roman" w:cs="Times New Roman"/>
          <w:sz w:val="24"/>
          <w:szCs w:val="24"/>
          <w:highlight w:val="yellow"/>
        </w:rPr>
        <w:t>:</w:t>
      </w:r>
      <w:bookmarkEnd w:id="3"/>
    </w:p>
    <w:p w14:paraId="5DB32E3D" w14:textId="51E08E06" w:rsidR="008C6A39" w:rsidRPr="008E6881" w:rsidRDefault="008C6A39" w:rsidP="002C0606">
      <w:pPr>
        <w:spacing w:line="240" w:lineRule="auto"/>
        <w:ind w:firstLine="540"/>
        <w:jc w:val="both"/>
        <w:rPr>
          <w:rFonts w:ascii="Times New Roman" w:eastAsia="Times New Roman" w:hAnsi="Times New Roman" w:cs="Times New Roman"/>
          <w:color w:val="auto"/>
          <w:sz w:val="24"/>
          <w:szCs w:val="24"/>
          <w:highlight w:val="yellow"/>
          <w:lang w:eastAsia="ru-RU"/>
        </w:rPr>
      </w:pPr>
      <w:r w:rsidRPr="00A3079E">
        <w:rPr>
          <w:rFonts w:ascii="Times New Roman" w:eastAsia="Times New Roman" w:hAnsi="Times New Roman" w:cs="Times New Roman"/>
          <w:color w:val="auto"/>
          <w:sz w:val="24"/>
          <w:szCs w:val="24"/>
          <w:highlight w:val="yellow"/>
          <w:lang w:eastAsia="ru-RU"/>
        </w:rPr>
        <w:lastRenderedPageBreak/>
        <w:t xml:space="preserve">4.2.1. </w:t>
      </w:r>
      <w:proofErr w:type="gramStart"/>
      <w:r w:rsidR="00361E7D" w:rsidRPr="00A3079E">
        <w:rPr>
          <w:rFonts w:ascii="Times New Roman" w:eastAsia="Times New Roman" w:hAnsi="Times New Roman" w:cs="Times New Roman"/>
          <w:color w:val="auto"/>
          <w:sz w:val="24"/>
          <w:szCs w:val="24"/>
          <w:highlight w:val="yellow"/>
          <w:lang w:eastAsia="ru-RU"/>
        </w:rPr>
        <w:t>Наличие н</w:t>
      </w:r>
      <w:r w:rsidRPr="008E6881">
        <w:rPr>
          <w:rFonts w:ascii="Times New Roman" w:eastAsia="Times New Roman" w:hAnsi="Times New Roman" w:cs="Times New Roman"/>
          <w:color w:val="auto"/>
          <w:sz w:val="24"/>
          <w:szCs w:val="24"/>
          <w:highlight w:val="yellow"/>
          <w:lang w:eastAsia="ru-RU"/>
        </w:rPr>
        <w:t>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технических служб, работающих по</w:t>
      </w:r>
      <w:proofErr w:type="gramEnd"/>
      <w:r w:rsidRPr="008E6881">
        <w:rPr>
          <w:rFonts w:ascii="Times New Roman" w:eastAsia="Times New Roman" w:hAnsi="Times New Roman" w:cs="Times New Roman"/>
          <w:color w:val="auto"/>
          <w:sz w:val="24"/>
          <w:szCs w:val="24"/>
          <w:highlight w:val="yellow"/>
          <w:lang w:eastAsia="ru-RU"/>
        </w:rPr>
        <w:t xml:space="preserve"> трудовому договору, в том числе по совместительству, </w:t>
      </w:r>
      <w:proofErr w:type="gramStart"/>
      <w:r w:rsidRPr="008E6881">
        <w:rPr>
          <w:rFonts w:ascii="Times New Roman" w:eastAsia="Times New Roman" w:hAnsi="Times New Roman" w:cs="Times New Roman"/>
          <w:color w:val="auto"/>
          <w:sz w:val="24"/>
          <w:szCs w:val="24"/>
          <w:highlight w:val="yellow"/>
          <w:lang w:eastAsia="ru-RU"/>
        </w:rPr>
        <w:t>сведения</w:t>
      </w:r>
      <w:proofErr w:type="gramEnd"/>
      <w:r w:rsidRPr="008E6881">
        <w:rPr>
          <w:rFonts w:ascii="Times New Roman" w:eastAsia="Times New Roman" w:hAnsi="Times New Roman" w:cs="Times New Roman"/>
          <w:color w:val="auto"/>
          <w:sz w:val="24"/>
          <w:szCs w:val="24"/>
          <w:highlight w:val="yellow"/>
          <w:lang w:eastAsia="ru-RU"/>
        </w:rPr>
        <w:t xml:space="preserve">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w:t>
      </w:r>
      <w:proofErr w:type="gramStart"/>
      <w:r w:rsidRPr="008E6881">
        <w:rPr>
          <w:rFonts w:ascii="Times New Roman" w:eastAsia="Times New Roman" w:hAnsi="Times New Roman" w:cs="Times New Roman"/>
          <w:color w:val="auto"/>
          <w:sz w:val="24"/>
          <w:szCs w:val="24"/>
          <w:highlight w:val="yellow"/>
          <w:lang w:eastAsia="ru-RU"/>
        </w:rPr>
        <w:t xml:space="preserve">в 5 лет в соответствии с Федеральным </w:t>
      </w:r>
      <w:r w:rsidRPr="00A3079E">
        <w:rPr>
          <w:rFonts w:ascii="Times New Roman" w:eastAsia="Times New Roman" w:hAnsi="Times New Roman" w:cs="Times New Roman"/>
          <w:color w:val="auto"/>
          <w:sz w:val="24"/>
          <w:szCs w:val="24"/>
          <w:highlight w:val="yellow"/>
          <w:lang w:eastAsia="ru-RU"/>
        </w:rPr>
        <w:t>законом</w:t>
      </w:r>
      <w:r w:rsidRPr="008E6881">
        <w:rPr>
          <w:rFonts w:ascii="Times New Roman" w:eastAsia="Times New Roman" w:hAnsi="Times New Roman" w:cs="Times New Roman"/>
          <w:color w:val="auto"/>
          <w:sz w:val="24"/>
          <w:szCs w:val="24"/>
          <w:highlight w:val="yellow"/>
          <w:lang w:eastAsia="ru-RU"/>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w:t>
      </w:r>
      <w:r w:rsidRPr="00A3079E">
        <w:rPr>
          <w:rFonts w:ascii="Times New Roman" w:eastAsia="Times New Roman" w:hAnsi="Times New Roman" w:cs="Times New Roman"/>
          <w:color w:val="auto"/>
          <w:sz w:val="24"/>
          <w:szCs w:val="24"/>
          <w:highlight w:val="yellow"/>
          <w:lang w:eastAsia="ru-RU"/>
        </w:rPr>
        <w:t>Ассоциации</w:t>
      </w:r>
      <w:r w:rsidRPr="008E6881">
        <w:rPr>
          <w:rFonts w:ascii="Times New Roman" w:eastAsia="Times New Roman" w:hAnsi="Times New Roman" w:cs="Times New Roman"/>
          <w:color w:val="auto"/>
          <w:sz w:val="24"/>
          <w:szCs w:val="24"/>
          <w:highlight w:val="yellow"/>
          <w:lang w:eastAsia="ru-RU"/>
        </w:rPr>
        <w:t xml:space="preserve"> планирует выполнять по одному договору о строительстве, реконструкции, капитальном ремонте, сносе объектов капитального строительства, соответствует первому уровню ответственности члена саморегулируемой организации</w:t>
      </w:r>
      <w:proofErr w:type="gramEnd"/>
      <w:r w:rsidRPr="008E6881">
        <w:rPr>
          <w:rFonts w:ascii="Times New Roman" w:eastAsia="Times New Roman" w:hAnsi="Times New Roman" w:cs="Times New Roman"/>
          <w:color w:val="auto"/>
          <w:sz w:val="24"/>
          <w:szCs w:val="24"/>
          <w:highlight w:val="yellow"/>
          <w:lang w:eastAsia="ru-RU"/>
        </w:rPr>
        <w:t xml:space="preserve">, </w:t>
      </w:r>
      <w:proofErr w:type="gramStart"/>
      <w:r w:rsidRPr="008E6881">
        <w:rPr>
          <w:rFonts w:ascii="Times New Roman" w:eastAsia="Times New Roman" w:hAnsi="Times New Roman" w:cs="Times New Roman"/>
          <w:color w:val="auto"/>
          <w:sz w:val="24"/>
          <w:szCs w:val="24"/>
          <w:highlight w:val="yellow"/>
          <w:lang w:eastAsia="ru-RU"/>
        </w:rPr>
        <w:t>установленному</w:t>
      </w:r>
      <w:proofErr w:type="gramEnd"/>
      <w:r w:rsidRPr="008E6881">
        <w:rPr>
          <w:rFonts w:ascii="Times New Roman" w:eastAsia="Times New Roman" w:hAnsi="Times New Roman" w:cs="Times New Roman"/>
          <w:color w:val="auto"/>
          <w:sz w:val="24"/>
          <w:szCs w:val="24"/>
          <w:highlight w:val="yellow"/>
          <w:lang w:eastAsia="ru-RU"/>
        </w:rPr>
        <w:t xml:space="preserve"> </w:t>
      </w:r>
      <w:hyperlink r:id="rId8" w:history="1">
        <w:r w:rsidRPr="00A3079E">
          <w:rPr>
            <w:rFonts w:ascii="Times New Roman" w:eastAsia="Times New Roman" w:hAnsi="Times New Roman" w:cs="Times New Roman"/>
            <w:color w:val="auto"/>
            <w:sz w:val="24"/>
            <w:szCs w:val="24"/>
            <w:highlight w:val="yellow"/>
            <w:lang w:eastAsia="ru-RU"/>
          </w:rPr>
          <w:t>пунктом 1 части 12 статьи 55.16</w:t>
        </w:r>
      </w:hyperlink>
      <w:r w:rsidRPr="008E6881">
        <w:rPr>
          <w:rFonts w:ascii="Times New Roman" w:eastAsia="Times New Roman" w:hAnsi="Times New Roman" w:cs="Times New Roman"/>
          <w:color w:val="auto"/>
          <w:sz w:val="24"/>
          <w:szCs w:val="24"/>
          <w:highlight w:val="yellow"/>
          <w:lang w:eastAsia="ru-RU"/>
        </w:rPr>
        <w:t xml:space="preserve"> Градостроительного кодекса Российской Федерации; </w:t>
      </w:r>
    </w:p>
    <w:p w14:paraId="3E01D591" w14:textId="4468DD47" w:rsidR="008C6A39" w:rsidRPr="008E6881" w:rsidRDefault="008C6A39" w:rsidP="002C0606">
      <w:pPr>
        <w:spacing w:line="240" w:lineRule="auto"/>
        <w:ind w:firstLine="540"/>
        <w:jc w:val="both"/>
        <w:rPr>
          <w:rFonts w:ascii="Times New Roman" w:eastAsia="Times New Roman" w:hAnsi="Times New Roman" w:cs="Times New Roman"/>
          <w:color w:val="auto"/>
          <w:sz w:val="24"/>
          <w:szCs w:val="24"/>
          <w:highlight w:val="yellow"/>
          <w:lang w:eastAsia="ru-RU"/>
        </w:rPr>
      </w:pPr>
      <w:r w:rsidRPr="00A3079E">
        <w:rPr>
          <w:rFonts w:ascii="Times New Roman" w:eastAsia="Times New Roman" w:hAnsi="Times New Roman" w:cs="Times New Roman"/>
          <w:color w:val="auto"/>
          <w:sz w:val="24"/>
          <w:szCs w:val="24"/>
          <w:highlight w:val="yellow"/>
          <w:lang w:eastAsia="ru-RU"/>
        </w:rPr>
        <w:t xml:space="preserve">4.2.2. </w:t>
      </w:r>
      <w:proofErr w:type="gramStart"/>
      <w:r w:rsidR="00361E7D" w:rsidRPr="00A3079E">
        <w:rPr>
          <w:rFonts w:ascii="Times New Roman" w:eastAsia="Times New Roman" w:hAnsi="Times New Roman" w:cs="Times New Roman"/>
          <w:color w:val="auto"/>
          <w:sz w:val="24"/>
          <w:szCs w:val="24"/>
          <w:highlight w:val="yellow"/>
          <w:lang w:eastAsia="ru-RU"/>
        </w:rPr>
        <w:t>Наличие н</w:t>
      </w:r>
      <w:r w:rsidR="00361E7D" w:rsidRPr="008E6881">
        <w:rPr>
          <w:rFonts w:ascii="Times New Roman" w:eastAsia="Times New Roman" w:hAnsi="Times New Roman" w:cs="Times New Roman"/>
          <w:color w:val="auto"/>
          <w:sz w:val="24"/>
          <w:szCs w:val="24"/>
          <w:highlight w:val="yellow"/>
          <w:lang w:eastAsia="ru-RU"/>
        </w:rPr>
        <w:t xml:space="preserve">е менее </w:t>
      </w:r>
      <w:r w:rsidRPr="008E6881">
        <w:rPr>
          <w:rFonts w:ascii="Times New Roman" w:eastAsia="Times New Roman" w:hAnsi="Times New Roman" w:cs="Times New Roman"/>
          <w:color w:val="auto"/>
          <w:sz w:val="24"/>
          <w:szCs w:val="24"/>
          <w:highlight w:val="yellow"/>
          <w:lang w:eastAsia="ru-RU"/>
        </w:rPr>
        <w:t>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технических служб, работающих по</w:t>
      </w:r>
      <w:proofErr w:type="gramEnd"/>
      <w:r w:rsidRPr="008E6881">
        <w:rPr>
          <w:rFonts w:ascii="Times New Roman" w:eastAsia="Times New Roman" w:hAnsi="Times New Roman" w:cs="Times New Roman"/>
          <w:color w:val="auto"/>
          <w:sz w:val="24"/>
          <w:szCs w:val="24"/>
          <w:highlight w:val="yellow"/>
          <w:lang w:eastAsia="ru-RU"/>
        </w:rPr>
        <w:t xml:space="preserve"> трудовому договору, в том числе по совместительству, </w:t>
      </w:r>
      <w:proofErr w:type="gramStart"/>
      <w:r w:rsidRPr="008E6881">
        <w:rPr>
          <w:rFonts w:ascii="Times New Roman" w:eastAsia="Times New Roman" w:hAnsi="Times New Roman" w:cs="Times New Roman"/>
          <w:color w:val="auto"/>
          <w:sz w:val="24"/>
          <w:szCs w:val="24"/>
          <w:highlight w:val="yellow"/>
          <w:lang w:eastAsia="ru-RU"/>
        </w:rPr>
        <w:t>сведения</w:t>
      </w:r>
      <w:proofErr w:type="gramEnd"/>
      <w:r w:rsidRPr="008E6881">
        <w:rPr>
          <w:rFonts w:ascii="Times New Roman" w:eastAsia="Times New Roman" w:hAnsi="Times New Roman" w:cs="Times New Roman"/>
          <w:color w:val="auto"/>
          <w:sz w:val="24"/>
          <w:szCs w:val="24"/>
          <w:highlight w:val="yellow"/>
          <w:lang w:eastAsia="ru-RU"/>
        </w:rPr>
        <w:t xml:space="preserve">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w:t>
      </w:r>
      <w:proofErr w:type="gramStart"/>
      <w:r w:rsidRPr="008E6881">
        <w:rPr>
          <w:rFonts w:ascii="Times New Roman" w:eastAsia="Times New Roman" w:hAnsi="Times New Roman" w:cs="Times New Roman"/>
          <w:color w:val="auto"/>
          <w:sz w:val="24"/>
          <w:szCs w:val="24"/>
          <w:highlight w:val="yellow"/>
          <w:lang w:eastAsia="ru-RU"/>
        </w:rPr>
        <w:t xml:space="preserve">в 5 лет в соответствии с Федеральным </w:t>
      </w:r>
      <w:hyperlink r:id="rId9" w:history="1">
        <w:r w:rsidRPr="00A3079E">
          <w:rPr>
            <w:rFonts w:ascii="Times New Roman" w:eastAsia="Times New Roman" w:hAnsi="Times New Roman" w:cs="Times New Roman"/>
            <w:color w:val="auto"/>
            <w:sz w:val="24"/>
            <w:szCs w:val="24"/>
            <w:highlight w:val="yellow"/>
            <w:lang w:eastAsia="ru-RU"/>
          </w:rPr>
          <w:t>законом</w:t>
        </w:r>
      </w:hyperlink>
      <w:r w:rsidRPr="008E6881">
        <w:rPr>
          <w:rFonts w:ascii="Times New Roman" w:eastAsia="Times New Roman" w:hAnsi="Times New Roman" w:cs="Times New Roman"/>
          <w:color w:val="auto"/>
          <w:sz w:val="24"/>
          <w:szCs w:val="24"/>
          <w:highlight w:val="yellow"/>
          <w:lang w:eastAsia="ru-RU"/>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w:t>
      </w:r>
      <w:r w:rsidR="00361E7D" w:rsidRPr="00A3079E">
        <w:rPr>
          <w:rFonts w:ascii="Times New Roman" w:eastAsia="Times New Roman" w:hAnsi="Times New Roman" w:cs="Times New Roman"/>
          <w:color w:val="auto"/>
          <w:sz w:val="24"/>
          <w:szCs w:val="24"/>
          <w:highlight w:val="yellow"/>
          <w:lang w:eastAsia="ru-RU"/>
        </w:rPr>
        <w:t>Ассоциации</w:t>
      </w:r>
      <w:r w:rsidRPr="008E6881">
        <w:rPr>
          <w:rFonts w:ascii="Times New Roman" w:eastAsia="Times New Roman" w:hAnsi="Times New Roman" w:cs="Times New Roman"/>
          <w:color w:val="auto"/>
          <w:sz w:val="24"/>
          <w:szCs w:val="24"/>
          <w:highlight w:val="yellow"/>
          <w:lang w:eastAsia="ru-RU"/>
        </w:rPr>
        <w:t xml:space="preserve"> планирует выполнять по одному договору о строительстве, реконструкции, капитальном ремонте, сносе объектов капитального строительства, соответствует второму уровню ответственности члена саморегулируемой организации</w:t>
      </w:r>
      <w:proofErr w:type="gramEnd"/>
      <w:r w:rsidRPr="008E6881">
        <w:rPr>
          <w:rFonts w:ascii="Times New Roman" w:eastAsia="Times New Roman" w:hAnsi="Times New Roman" w:cs="Times New Roman"/>
          <w:color w:val="auto"/>
          <w:sz w:val="24"/>
          <w:szCs w:val="24"/>
          <w:highlight w:val="yellow"/>
          <w:lang w:eastAsia="ru-RU"/>
        </w:rPr>
        <w:t xml:space="preserve">, </w:t>
      </w:r>
      <w:proofErr w:type="gramStart"/>
      <w:r w:rsidRPr="008E6881">
        <w:rPr>
          <w:rFonts w:ascii="Times New Roman" w:eastAsia="Times New Roman" w:hAnsi="Times New Roman" w:cs="Times New Roman"/>
          <w:color w:val="auto"/>
          <w:sz w:val="24"/>
          <w:szCs w:val="24"/>
          <w:highlight w:val="yellow"/>
          <w:lang w:eastAsia="ru-RU"/>
        </w:rPr>
        <w:t>установленному</w:t>
      </w:r>
      <w:proofErr w:type="gramEnd"/>
      <w:r w:rsidRPr="008E6881">
        <w:rPr>
          <w:rFonts w:ascii="Times New Roman" w:eastAsia="Times New Roman" w:hAnsi="Times New Roman" w:cs="Times New Roman"/>
          <w:color w:val="auto"/>
          <w:sz w:val="24"/>
          <w:szCs w:val="24"/>
          <w:highlight w:val="yellow"/>
          <w:lang w:eastAsia="ru-RU"/>
        </w:rPr>
        <w:t xml:space="preserve"> </w:t>
      </w:r>
      <w:hyperlink r:id="rId10" w:history="1">
        <w:r w:rsidRPr="00A3079E">
          <w:rPr>
            <w:rFonts w:ascii="Times New Roman" w:eastAsia="Times New Roman" w:hAnsi="Times New Roman" w:cs="Times New Roman"/>
            <w:color w:val="auto"/>
            <w:sz w:val="24"/>
            <w:szCs w:val="24"/>
            <w:highlight w:val="yellow"/>
            <w:lang w:eastAsia="ru-RU"/>
          </w:rPr>
          <w:t>пунктом 2 части 12 статьи 55.16</w:t>
        </w:r>
      </w:hyperlink>
      <w:r w:rsidRPr="008E6881">
        <w:rPr>
          <w:rFonts w:ascii="Times New Roman" w:eastAsia="Times New Roman" w:hAnsi="Times New Roman" w:cs="Times New Roman"/>
          <w:color w:val="auto"/>
          <w:sz w:val="24"/>
          <w:szCs w:val="24"/>
          <w:highlight w:val="yellow"/>
          <w:lang w:eastAsia="ru-RU"/>
        </w:rPr>
        <w:t xml:space="preserve"> Градостроительного кодекса Российской Федерации; </w:t>
      </w:r>
    </w:p>
    <w:p w14:paraId="676AFBBB" w14:textId="75E1EDB1" w:rsidR="008C6A39" w:rsidRPr="008E6881" w:rsidRDefault="00361E7D" w:rsidP="002C0606">
      <w:pPr>
        <w:spacing w:line="240" w:lineRule="auto"/>
        <w:ind w:firstLine="540"/>
        <w:jc w:val="both"/>
        <w:rPr>
          <w:rFonts w:ascii="Times New Roman" w:eastAsia="Times New Roman" w:hAnsi="Times New Roman" w:cs="Times New Roman"/>
          <w:color w:val="auto"/>
          <w:sz w:val="24"/>
          <w:szCs w:val="24"/>
          <w:highlight w:val="yellow"/>
          <w:lang w:eastAsia="ru-RU"/>
        </w:rPr>
      </w:pPr>
      <w:r w:rsidRPr="00A3079E">
        <w:rPr>
          <w:rFonts w:ascii="Times New Roman" w:eastAsia="Times New Roman" w:hAnsi="Times New Roman" w:cs="Times New Roman"/>
          <w:color w:val="auto"/>
          <w:sz w:val="24"/>
          <w:szCs w:val="24"/>
          <w:highlight w:val="yellow"/>
          <w:lang w:eastAsia="ru-RU"/>
        </w:rPr>
        <w:t xml:space="preserve">4.2.3. </w:t>
      </w:r>
      <w:proofErr w:type="gramStart"/>
      <w:r w:rsidRPr="00A3079E">
        <w:rPr>
          <w:rFonts w:ascii="Times New Roman" w:eastAsia="Times New Roman" w:hAnsi="Times New Roman" w:cs="Times New Roman"/>
          <w:color w:val="auto"/>
          <w:sz w:val="24"/>
          <w:szCs w:val="24"/>
          <w:highlight w:val="yellow"/>
          <w:lang w:eastAsia="ru-RU"/>
        </w:rPr>
        <w:t>Наличие н</w:t>
      </w:r>
      <w:r w:rsidRPr="008E6881">
        <w:rPr>
          <w:rFonts w:ascii="Times New Roman" w:eastAsia="Times New Roman" w:hAnsi="Times New Roman" w:cs="Times New Roman"/>
          <w:color w:val="auto"/>
          <w:sz w:val="24"/>
          <w:szCs w:val="24"/>
          <w:highlight w:val="yellow"/>
          <w:lang w:eastAsia="ru-RU"/>
        </w:rPr>
        <w:t xml:space="preserve">е менее </w:t>
      </w:r>
      <w:r w:rsidR="008C6A39" w:rsidRPr="008E6881">
        <w:rPr>
          <w:rFonts w:ascii="Times New Roman" w:eastAsia="Times New Roman" w:hAnsi="Times New Roman" w:cs="Times New Roman"/>
          <w:color w:val="auto"/>
          <w:sz w:val="24"/>
          <w:szCs w:val="24"/>
          <w:highlight w:val="yellow"/>
          <w:lang w:eastAsia="ru-RU"/>
        </w:rPr>
        <w:t>2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технических служб, работающих по</w:t>
      </w:r>
      <w:proofErr w:type="gramEnd"/>
      <w:r w:rsidR="008C6A39" w:rsidRPr="008E6881">
        <w:rPr>
          <w:rFonts w:ascii="Times New Roman" w:eastAsia="Times New Roman" w:hAnsi="Times New Roman" w:cs="Times New Roman"/>
          <w:color w:val="auto"/>
          <w:sz w:val="24"/>
          <w:szCs w:val="24"/>
          <w:highlight w:val="yellow"/>
          <w:lang w:eastAsia="ru-RU"/>
        </w:rPr>
        <w:t xml:space="preserve"> трудовому договору, в том числе по совместительству, </w:t>
      </w:r>
      <w:proofErr w:type="gramStart"/>
      <w:r w:rsidR="008C6A39" w:rsidRPr="008E6881">
        <w:rPr>
          <w:rFonts w:ascii="Times New Roman" w:eastAsia="Times New Roman" w:hAnsi="Times New Roman" w:cs="Times New Roman"/>
          <w:color w:val="auto"/>
          <w:sz w:val="24"/>
          <w:szCs w:val="24"/>
          <w:highlight w:val="yellow"/>
          <w:lang w:eastAsia="ru-RU"/>
        </w:rPr>
        <w:t>сведения</w:t>
      </w:r>
      <w:proofErr w:type="gramEnd"/>
      <w:r w:rsidR="008C6A39" w:rsidRPr="008E6881">
        <w:rPr>
          <w:rFonts w:ascii="Times New Roman" w:eastAsia="Times New Roman" w:hAnsi="Times New Roman" w:cs="Times New Roman"/>
          <w:color w:val="auto"/>
          <w:sz w:val="24"/>
          <w:szCs w:val="24"/>
          <w:highlight w:val="yellow"/>
          <w:lang w:eastAsia="ru-RU"/>
        </w:rPr>
        <w:t xml:space="preserve">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w:t>
      </w:r>
      <w:r w:rsidR="008C6A39" w:rsidRPr="008E6881">
        <w:rPr>
          <w:rFonts w:ascii="Times New Roman" w:eastAsia="Times New Roman" w:hAnsi="Times New Roman" w:cs="Times New Roman"/>
          <w:color w:val="auto"/>
          <w:sz w:val="24"/>
          <w:szCs w:val="24"/>
          <w:highlight w:val="yellow"/>
          <w:lang w:eastAsia="ru-RU"/>
        </w:rPr>
        <w:lastRenderedPageBreak/>
        <w:t xml:space="preserve">не менее 3 лет, подтверждение прохождения не реже одного раза </w:t>
      </w:r>
      <w:proofErr w:type="gramStart"/>
      <w:r w:rsidR="008C6A39" w:rsidRPr="008E6881">
        <w:rPr>
          <w:rFonts w:ascii="Times New Roman" w:eastAsia="Times New Roman" w:hAnsi="Times New Roman" w:cs="Times New Roman"/>
          <w:color w:val="auto"/>
          <w:sz w:val="24"/>
          <w:szCs w:val="24"/>
          <w:highlight w:val="yellow"/>
          <w:lang w:eastAsia="ru-RU"/>
        </w:rPr>
        <w:t xml:space="preserve">в 5 лет в соответствии с Федеральным </w:t>
      </w:r>
      <w:hyperlink r:id="rId11" w:history="1">
        <w:r w:rsidR="008C6A39" w:rsidRPr="00A3079E">
          <w:rPr>
            <w:rFonts w:ascii="Times New Roman" w:eastAsia="Times New Roman" w:hAnsi="Times New Roman" w:cs="Times New Roman"/>
            <w:color w:val="auto"/>
            <w:sz w:val="24"/>
            <w:szCs w:val="24"/>
            <w:highlight w:val="yellow"/>
            <w:lang w:eastAsia="ru-RU"/>
          </w:rPr>
          <w:t>законом</w:t>
        </w:r>
      </w:hyperlink>
      <w:r w:rsidR="008C6A39" w:rsidRPr="008E6881">
        <w:rPr>
          <w:rFonts w:ascii="Times New Roman" w:eastAsia="Times New Roman" w:hAnsi="Times New Roman" w:cs="Times New Roman"/>
          <w:color w:val="auto"/>
          <w:sz w:val="24"/>
          <w:szCs w:val="24"/>
          <w:highlight w:val="yellow"/>
          <w:lang w:eastAsia="ru-RU"/>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w:t>
      </w:r>
      <w:r w:rsidRPr="00A3079E">
        <w:rPr>
          <w:rFonts w:ascii="Times New Roman" w:eastAsia="Times New Roman" w:hAnsi="Times New Roman" w:cs="Times New Roman"/>
          <w:color w:val="auto"/>
          <w:sz w:val="24"/>
          <w:szCs w:val="24"/>
          <w:highlight w:val="yellow"/>
          <w:lang w:eastAsia="ru-RU"/>
        </w:rPr>
        <w:t>Ассоциации</w:t>
      </w:r>
      <w:r w:rsidR="008C6A39" w:rsidRPr="008E6881">
        <w:rPr>
          <w:rFonts w:ascii="Times New Roman" w:eastAsia="Times New Roman" w:hAnsi="Times New Roman" w:cs="Times New Roman"/>
          <w:color w:val="auto"/>
          <w:sz w:val="24"/>
          <w:szCs w:val="24"/>
          <w:highlight w:val="yellow"/>
          <w:lang w:eastAsia="ru-RU"/>
        </w:rPr>
        <w:t xml:space="preserve"> планирует выполнять по одному договору о строительстве, реконструкции, капитальном ремонте, сносе объектов капитального строительства, соответствует третьему уровню ответственности члена саморегулируемой организации</w:t>
      </w:r>
      <w:proofErr w:type="gramEnd"/>
      <w:r w:rsidR="008C6A39" w:rsidRPr="008E6881">
        <w:rPr>
          <w:rFonts w:ascii="Times New Roman" w:eastAsia="Times New Roman" w:hAnsi="Times New Roman" w:cs="Times New Roman"/>
          <w:color w:val="auto"/>
          <w:sz w:val="24"/>
          <w:szCs w:val="24"/>
          <w:highlight w:val="yellow"/>
          <w:lang w:eastAsia="ru-RU"/>
        </w:rPr>
        <w:t xml:space="preserve">, </w:t>
      </w:r>
      <w:proofErr w:type="gramStart"/>
      <w:r w:rsidR="008C6A39" w:rsidRPr="008E6881">
        <w:rPr>
          <w:rFonts w:ascii="Times New Roman" w:eastAsia="Times New Roman" w:hAnsi="Times New Roman" w:cs="Times New Roman"/>
          <w:color w:val="auto"/>
          <w:sz w:val="24"/>
          <w:szCs w:val="24"/>
          <w:highlight w:val="yellow"/>
          <w:lang w:eastAsia="ru-RU"/>
        </w:rPr>
        <w:t>установленному</w:t>
      </w:r>
      <w:proofErr w:type="gramEnd"/>
      <w:r w:rsidR="008C6A39" w:rsidRPr="008E6881">
        <w:rPr>
          <w:rFonts w:ascii="Times New Roman" w:eastAsia="Times New Roman" w:hAnsi="Times New Roman" w:cs="Times New Roman"/>
          <w:color w:val="auto"/>
          <w:sz w:val="24"/>
          <w:szCs w:val="24"/>
          <w:highlight w:val="yellow"/>
          <w:lang w:eastAsia="ru-RU"/>
        </w:rPr>
        <w:t xml:space="preserve"> </w:t>
      </w:r>
      <w:hyperlink r:id="rId12" w:history="1">
        <w:r w:rsidR="008C6A39" w:rsidRPr="00A3079E">
          <w:rPr>
            <w:rFonts w:ascii="Times New Roman" w:eastAsia="Times New Roman" w:hAnsi="Times New Roman" w:cs="Times New Roman"/>
            <w:color w:val="auto"/>
            <w:sz w:val="24"/>
            <w:szCs w:val="24"/>
            <w:highlight w:val="yellow"/>
            <w:lang w:eastAsia="ru-RU"/>
          </w:rPr>
          <w:t>пунктом 3 части 12 статьи 55.16</w:t>
        </w:r>
      </w:hyperlink>
      <w:r w:rsidR="008C6A39" w:rsidRPr="008E6881">
        <w:rPr>
          <w:rFonts w:ascii="Times New Roman" w:eastAsia="Times New Roman" w:hAnsi="Times New Roman" w:cs="Times New Roman"/>
          <w:color w:val="auto"/>
          <w:sz w:val="24"/>
          <w:szCs w:val="24"/>
          <w:highlight w:val="yellow"/>
          <w:lang w:eastAsia="ru-RU"/>
        </w:rPr>
        <w:t xml:space="preserve"> Градостроительного кодекса Российской Федерации; </w:t>
      </w:r>
    </w:p>
    <w:p w14:paraId="0E482FE5" w14:textId="0012D3C6" w:rsidR="008C6A39" w:rsidRPr="008E6881" w:rsidRDefault="00361E7D" w:rsidP="002C0606">
      <w:pPr>
        <w:spacing w:line="240" w:lineRule="auto"/>
        <w:ind w:firstLine="540"/>
        <w:jc w:val="both"/>
        <w:rPr>
          <w:rFonts w:ascii="Times New Roman" w:eastAsia="Times New Roman" w:hAnsi="Times New Roman" w:cs="Times New Roman"/>
          <w:color w:val="auto"/>
          <w:sz w:val="24"/>
          <w:szCs w:val="24"/>
          <w:highlight w:val="yellow"/>
          <w:lang w:eastAsia="ru-RU"/>
        </w:rPr>
      </w:pPr>
      <w:r w:rsidRPr="00A3079E">
        <w:rPr>
          <w:rFonts w:ascii="Times New Roman" w:eastAsia="Times New Roman" w:hAnsi="Times New Roman" w:cs="Times New Roman"/>
          <w:color w:val="auto"/>
          <w:sz w:val="24"/>
          <w:szCs w:val="24"/>
          <w:highlight w:val="yellow"/>
          <w:lang w:eastAsia="ru-RU"/>
        </w:rPr>
        <w:t xml:space="preserve">4.2.4. </w:t>
      </w:r>
      <w:proofErr w:type="gramStart"/>
      <w:r w:rsidRPr="00A3079E">
        <w:rPr>
          <w:rFonts w:ascii="Times New Roman" w:eastAsia="Times New Roman" w:hAnsi="Times New Roman" w:cs="Times New Roman"/>
          <w:color w:val="auto"/>
          <w:sz w:val="24"/>
          <w:szCs w:val="24"/>
          <w:highlight w:val="yellow"/>
          <w:lang w:eastAsia="ru-RU"/>
        </w:rPr>
        <w:t>Наличие н</w:t>
      </w:r>
      <w:r w:rsidRPr="008E6881">
        <w:rPr>
          <w:rFonts w:ascii="Times New Roman" w:eastAsia="Times New Roman" w:hAnsi="Times New Roman" w:cs="Times New Roman"/>
          <w:color w:val="auto"/>
          <w:sz w:val="24"/>
          <w:szCs w:val="24"/>
          <w:highlight w:val="yellow"/>
          <w:lang w:eastAsia="ru-RU"/>
        </w:rPr>
        <w:t xml:space="preserve">е менее </w:t>
      </w:r>
      <w:r w:rsidR="008C6A39" w:rsidRPr="008E6881">
        <w:rPr>
          <w:rFonts w:ascii="Times New Roman" w:eastAsia="Times New Roman" w:hAnsi="Times New Roman" w:cs="Times New Roman"/>
          <w:color w:val="auto"/>
          <w:sz w:val="24"/>
          <w:szCs w:val="24"/>
          <w:highlight w:val="yellow"/>
          <w:lang w:eastAsia="ru-RU"/>
        </w:rPr>
        <w:t>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технических служб, работающих по</w:t>
      </w:r>
      <w:proofErr w:type="gramEnd"/>
      <w:r w:rsidR="008C6A39" w:rsidRPr="008E6881">
        <w:rPr>
          <w:rFonts w:ascii="Times New Roman" w:eastAsia="Times New Roman" w:hAnsi="Times New Roman" w:cs="Times New Roman"/>
          <w:color w:val="auto"/>
          <w:sz w:val="24"/>
          <w:szCs w:val="24"/>
          <w:highlight w:val="yellow"/>
          <w:lang w:eastAsia="ru-RU"/>
        </w:rPr>
        <w:t xml:space="preserve"> трудовому договору, в том числе по совместительству, </w:t>
      </w:r>
      <w:proofErr w:type="gramStart"/>
      <w:r w:rsidR="008C6A39" w:rsidRPr="008E6881">
        <w:rPr>
          <w:rFonts w:ascii="Times New Roman" w:eastAsia="Times New Roman" w:hAnsi="Times New Roman" w:cs="Times New Roman"/>
          <w:color w:val="auto"/>
          <w:sz w:val="24"/>
          <w:szCs w:val="24"/>
          <w:highlight w:val="yellow"/>
          <w:lang w:eastAsia="ru-RU"/>
        </w:rPr>
        <w:t>сведения</w:t>
      </w:r>
      <w:proofErr w:type="gramEnd"/>
      <w:r w:rsidR="008C6A39" w:rsidRPr="008E6881">
        <w:rPr>
          <w:rFonts w:ascii="Times New Roman" w:eastAsia="Times New Roman" w:hAnsi="Times New Roman" w:cs="Times New Roman"/>
          <w:color w:val="auto"/>
          <w:sz w:val="24"/>
          <w:szCs w:val="24"/>
          <w:highlight w:val="yellow"/>
          <w:lang w:eastAsia="ru-RU"/>
        </w:rPr>
        <w:t xml:space="preserve">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w:t>
      </w:r>
      <w:proofErr w:type="gramStart"/>
      <w:r w:rsidR="008C6A39" w:rsidRPr="008E6881">
        <w:rPr>
          <w:rFonts w:ascii="Times New Roman" w:eastAsia="Times New Roman" w:hAnsi="Times New Roman" w:cs="Times New Roman"/>
          <w:color w:val="auto"/>
          <w:sz w:val="24"/>
          <w:szCs w:val="24"/>
          <w:highlight w:val="yellow"/>
          <w:lang w:eastAsia="ru-RU"/>
        </w:rPr>
        <w:t xml:space="preserve">в 5 лет в соответствии с Федеральным </w:t>
      </w:r>
      <w:hyperlink r:id="rId13" w:history="1">
        <w:r w:rsidR="008C6A39" w:rsidRPr="00A3079E">
          <w:rPr>
            <w:rFonts w:ascii="Times New Roman" w:eastAsia="Times New Roman" w:hAnsi="Times New Roman" w:cs="Times New Roman"/>
            <w:color w:val="auto"/>
            <w:sz w:val="24"/>
            <w:szCs w:val="24"/>
            <w:highlight w:val="yellow"/>
            <w:lang w:eastAsia="ru-RU"/>
          </w:rPr>
          <w:t>законом</w:t>
        </w:r>
      </w:hyperlink>
      <w:r w:rsidR="008C6A39" w:rsidRPr="008E6881">
        <w:rPr>
          <w:rFonts w:ascii="Times New Roman" w:eastAsia="Times New Roman" w:hAnsi="Times New Roman" w:cs="Times New Roman"/>
          <w:color w:val="auto"/>
          <w:sz w:val="24"/>
          <w:szCs w:val="24"/>
          <w:highlight w:val="yellow"/>
          <w:lang w:eastAsia="ru-RU"/>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w:t>
      </w:r>
      <w:r w:rsidRPr="00A3079E">
        <w:rPr>
          <w:rFonts w:ascii="Times New Roman" w:eastAsia="Times New Roman" w:hAnsi="Times New Roman" w:cs="Times New Roman"/>
          <w:color w:val="auto"/>
          <w:sz w:val="24"/>
          <w:szCs w:val="24"/>
          <w:highlight w:val="yellow"/>
          <w:lang w:eastAsia="ru-RU"/>
        </w:rPr>
        <w:t>Ассоциации</w:t>
      </w:r>
      <w:r w:rsidR="008C6A39" w:rsidRPr="008E6881">
        <w:rPr>
          <w:rFonts w:ascii="Times New Roman" w:eastAsia="Times New Roman" w:hAnsi="Times New Roman" w:cs="Times New Roman"/>
          <w:color w:val="auto"/>
          <w:sz w:val="24"/>
          <w:szCs w:val="24"/>
          <w:highlight w:val="yellow"/>
          <w:lang w:eastAsia="ru-RU"/>
        </w:rPr>
        <w:t xml:space="preserve"> планирует выполнять по одному договору о строительстве, реконструкции, капитальном ремонте, сносе объектов капитального строительства, соответствует четвертому уровню ответственности члена саморегулируемой организации</w:t>
      </w:r>
      <w:proofErr w:type="gramEnd"/>
      <w:r w:rsidR="008C6A39" w:rsidRPr="008E6881">
        <w:rPr>
          <w:rFonts w:ascii="Times New Roman" w:eastAsia="Times New Roman" w:hAnsi="Times New Roman" w:cs="Times New Roman"/>
          <w:color w:val="auto"/>
          <w:sz w:val="24"/>
          <w:szCs w:val="24"/>
          <w:highlight w:val="yellow"/>
          <w:lang w:eastAsia="ru-RU"/>
        </w:rPr>
        <w:t xml:space="preserve">, </w:t>
      </w:r>
      <w:proofErr w:type="gramStart"/>
      <w:r w:rsidR="008C6A39" w:rsidRPr="008E6881">
        <w:rPr>
          <w:rFonts w:ascii="Times New Roman" w:eastAsia="Times New Roman" w:hAnsi="Times New Roman" w:cs="Times New Roman"/>
          <w:color w:val="auto"/>
          <w:sz w:val="24"/>
          <w:szCs w:val="24"/>
          <w:highlight w:val="yellow"/>
          <w:lang w:eastAsia="ru-RU"/>
        </w:rPr>
        <w:t>установленному</w:t>
      </w:r>
      <w:proofErr w:type="gramEnd"/>
      <w:r w:rsidR="008C6A39" w:rsidRPr="008E6881">
        <w:rPr>
          <w:rFonts w:ascii="Times New Roman" w:eastAsia="Times New Roman" w:hAnsi="Times New Roman" w:cs="Times New Roman"/>
          <w:color w:val="auto"/>
          <w:sz w:val="24"/>
          <w:szCs w:val="24"/>
          <w:highlight w:val="yellow"/>
          <w:lang w:eastAsia="ru-RU"/>
        </w:rPr>
        <w:t xml:space="preserve"> </w:t>
      </w:r>
      <w:hyperlink r:id="rId14" w:history="1">
        <w:r w:rsidR="008C6A39" w:rsidRPr="00A3079E">
          <w:rPr>
            <w:rFonts w:ascii="Times New Roman" w:eastAsia="Times New Roman" w:hAnsi="Times New Roman" w:cs="Times New Roman"/>
            <w:color w:val="auto"/>
            <w:sz w:val="24"/>
            <w:szCs w:val="24"/>
            <w:highlight w:val="yellow"/>
            <w:lang w:eastAsia="ru-RU"/>
          </w:rPr>
          <w:t>пунктом 4 части 12 статьи 55.16</w:t>
        </w:r>
      </w:hyperlink>
      <w:r w:rsidR="008C6A39" w:rsidRPr="008E6881">
        <w:rPr>
          <w:rFonts w:ascii="Times New Roman" w:eastAsia="Times New Roman" w:hAnsi="Times New Roman" w:cs="Times New Roman"/>
          <w:color w:val="auto"/>
          <w:sz w:val="24"/>
          <w:szCs w:val="24"/>
          <w:highlight w:val="yellow"/>
          <w:lang w:eastAsia="ru-RU"/>
        </w:rPr>
        <w:t xml:space="preserve"> Градостроительного кодекса Российской Федерации; </w:t>
      </w:r>
    </w:p>
    <w:p w14:paraId="02621A72" w14:textId="264348C8" w:rsidR="008C6A39" w:rsidRPr="008E6881" w:rsidRDefault="00361E7D" w:rsidP="002C0606">
      <w:pPr>
        <w:spacing w:line="240" w:lineRule="auto"/>
        <w:ind w:firstLine="540"/>
        <w:jc w:val="both"/>
        <w:rPr>
          <w:rFonts w:ascii="Times New Roman" w:eastAsia="Times New Roman" w:hAnsi="Times New Roman" w:cs="Times New Roman"/>
          <w:color w:val="auto"/>
          <w:sz w:val="24"/>
          <w:szCs w:val="24"/>
          <w:highlight w:val="yellow"/>
          <w:lang w:eastAsia="ru-RU"/>
        </w:rPr>
      </w:pPr>
      <w:r w:rsidRPr="00A3079E">
        <w:rPr>
          <w:rFonts w:ascii="Times New Roman" w:eastAsia="Times New Roman" w:hAnsi="Times New Roman" w:cs="Times New Roman"/>
          <w:color w:val="auto"/>
          <w:sz w:val="24"/>
          <w:szCs w:val="24"/>
          <w:highlight w:val="yellow"/>
          <w:lang w:eastAsia="ru-RU"/>
        </w:rPr>
        <w:t xml:space="preserve">4.2.5. </w:t>
      </w:r>
      <w:proofErr w:type="gramStart"/>
      <w:r w:rsidRPr="00A3079E">
        <w:rPr>
          <w:rFonts w:ascii="Times New Roman" w:eastAsia="Times New Roman" w:hAnsi="Times New Roman" w:cs="Times New Roman"/>
          <w:color w:val="auto"/>
          <w:sz w:val="24"/>
          <w:szCs w:val="24"/>
          <w:highlight w:val="yellow"/>
          <w:lang w:eastAsia="ru-RU"/>
        </w:rPr>
        <w:t>Наличие н</w:t>
      </w:r>
      <w:r w:rsidRPr="008E6881">
        <w:rPr>
          <w:rFonts w:ascii="Times New Roman" w:eastAsia="Times New Roman" w:hAnsi="Times New Roman" w:cs="Times New Roman"/>
          <w:color w:val="auto"/>
          <w:sz w:val="24"/>
          <w:szCs w:val="24"/>
          <w:highlight w:val="yellow"/>
          <w:lang w:eastAsia="ru-RU"/>
        </w:rPr>
        <w:t xml:space="preserve">е менее </w:t>
      </w:r>
      <w:r w:rsidR="008C6A39" w:rsidRPr="008E6881">
        <w:rPr>
          <w:rFonts w:ascii="Times New Roman" w:eastAsia="Times New Roman" w:hAnsi="Times New Roman" w:cs="Times New Roman"/>
          <w:color w:val="auto"/>
          <w:sz w:val="24"/>
          <w:szCs w:val="24"/>
          <w:highlight w:val="yellow"/>
          <w:lang w:eastAsia="ru-RU"/>
        </w:rPr>
        <w:t>3 работников по месту основной работы, занимающих должности руководителей,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технических служб, работающих по</w:t>
      </w:r>
      <w:proofErr w:type="gramEnd"/>
      <w:r w:rsidR="008C6A39" w:rsidRPr="008E6881">
        <w:rPr>
          <w:rFonts w:ascii="Times New Roman" w:eastAsia="Times New Roman" w:hAnsi="Times New Roman" w:cs="Times New Roman"/>
          <w:color w:val="auto"/>
          <w:sz w:val="24"/>
          <w:szCs w:val="24"/>
          <w:highlight w:val="yellow"/>
          <w:lang w:eastAsia="ru-RU"/>
        </w:rPr>
        <w:t xml:space="preserve"> трудовому договору, в том числе по совместительству, </w:t>
      </w:r>
      <w:proofErr w:type="gramStart"/>
      <w:r w:rsidR="008C6A39" w:rsidRPr="008E6881">
        <w:rPr>
          <w:rFonts w:ascii="Times New Roman" w:eastAsia="Times New Roman" w:hAnsi="Times New Roman" w:cs="Times New Roman"/>
          <w:color w:val="auto"/>
          <w:sz w:val="24"/>
          <w:szCs w:val="24"/>
          <w:highlight w:val="yellow"/>
          <w:lang w:eastAsia="ru-RU"/>
        </w:rPr>
        <w:t>сведения</w:t>
      </w:r>
      <w:proofErr w:type="gramEnd"/>
      <w:r w:rsidR="008C6A39" w:rsidRPr="008E6881">
        <w:rPr>
          <w:rFonts w:ascii="Times New Roman" w:eastAsia="Times New Roman" w:hAnsi="Times New Roman" w:cs="Times New Roman"/>
          <w:color w:val="auto"/>
          <w:sz w:val="24"/>
          <w:szCs w:val="24"/>
          <w:highlight w:val="yellow"/>
          <w:lang w:eastAsia="ru-RU"/>
        </w:rPr>
        <w:t xml:space="preserve">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w:t>
      </w:r>
      <w:proofErr w:type="gramStart"/>
      <w:r w:rsidR="008C6A39" w:rsidRPr="008E6881">
        <w:rPr>
          <w:rFonts w:ascii="Times New Roman" w:eastAsia="Times New Roman" w:hAnsi="Times New Roman" w:cs="Times New Roman"/>
          <w:color w:val="auto"/>
          <w:sz w:val="24"/>
          <w:szCs w:val="24"/>
          <w:highlight w:val="yellow"/>
          <w:lang w:eastAsia="ru-RU"/>
        </w:rPr>
        <w:t xml:space="preserve">в 5 лет в соответствии с Федеральным </w:t>
      </w:r>
      <w:hyperlink r:id="rId15" w:history="1">
        <w:r w:rsidR="008C6A39" w:rsidRPr="00A3079E">
          <w:rPr>
            <w:rFonts w:ascii="Times New Roman" w:eastAsia="Times New Roman" w:hAnsi="Times New Roman" w:cs="Times New Roman"/>
            <w:color w:val="auto"/>
            <w:sz w:val="24"/>
            <w:szCs w:val="24"/>
            <w:highlight w:val="yellow"/>
            <w:lang w:eastAsia="ru-RU"/>
          </w:rPr>
          <w:t>законом</w:t>
        </w:r>
      </w:hyperlink>
      <w:r w:rsidR="008C6A39" w:rsidRPr="008E6881">
        <w:rPr>
          <w:rFonts w:ascii="Times New Roman" w:eastAsia="Times New Roman" w:hAnsi="Times New Roman" w:cs="Times New Roman"/>
          <w:color w:val="auto"/>
          <w:sz w:val="24"/>
          <w:szCs w:val="24"/>
          <w:highlight w:val="yellow"/>
          <w:lang w:eastAsia="ru-RU"/>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w:t>
      </w:r>
      <w:r w:rsidRPr="00A3079E">
        <w:rPr>
          <w:rFonts w:ascii="Times New Roman" w:eastAsia="Times New Roman" w:hAnsi="Times New Roman" w:cs="Times New Roman"/>
          <w:color w:val="auto"/>
          <w:sz w:val="24"/>
          <w:szCs w:val="24"/>
          <w:highlight w:val="yellow"/>
          <w:lang w:eastAsia="ru-RU"/>
        </w:rPr>
        <w:t>Ассоциации</w:t>
      </w:r>
      <w:r w:rsidR="008C6A39" w:rsidRPr="008E6881">
        <w:rPr>
          <w:rFonts w:ascii="Times New Roman" w:eastAsia="Times New Roman" w:hAnsi="Times New Roman" w:cs="Times New Roman"/>
          <w:color w:val="auto"/>
          <w:sz w:val="24"/>
          <w:szCs w:val="24"/>
          <w:highlight w:val="yellow"/>
          <w:lang w:eastAsia="ru-RU"/>
        </w:rPr>
        <w:t xml:space="preserve"> планирует выполнять по одному договору о строительстве, реконструкции, капитальном ремонте, сносе объектов капитального строительства, соответствует пятому уровню ответственности члена саморегулируемой организации</w:t>
      </w:r>
      <w:proofErr w:type="gramEnd"/>
      <w:r w:rsidR="008C6A39" w:rsidRPr="008E6881">
        <w:rPr>
          <w:rFonts w:ascii="Times New Roman" w:eastAsia="Times New Roman" w:hAnsi="Times New Roman" w:cs="Times New Roman"/>
          <w:color w:val="auto"/>
          <w:sz w:val="24"/>
          <w:szCs w:val="24"/>
          <w:highlight w:val="yellow"/>
          <w:lang w:eastAsia="ru-RU"/>
        </w:rPr>
        <w:t xml:space="preserve">, </w:t>
      </w:r>
      <w:proofErr w:type="gramStart"/>
      <w:r w:rsidR="008C6A39" w:rsidRPr="008E6881">
        <w:rPr>
          <w:rFonts w:ascii="Times New Roman" w:eastAsia="Times New Roman" w:hAnsi="Times New Roman" w:cs="Times New Roman"/>
          <w:color w:val="auto"/>
          <w:sz w:val="24"/>
          <w:szCs w:val="24"/>
          <w:highlight w:val="yellow"/>
          <w:lang w:eastAsia="ru-RU"/>
        </w:rPr>
        <w:t>установленному</w:t>
      </w:r>
      <w:proofErr w:type="gramEnd"/>
      <w:r w:rsidR="008C6A39" w:rsidRPr="008E6881">
        <w:rPr>
          <w:rFonts w:ascii="Times New Roman" w:eastAsia="Times New Roman" w:hAnsi="Times New Roman" w:cs="Times New Roman"/>
          <w:color w:val="auto"/>
          <w:sz w:val="24"/>
          <w:szCs w:val="24"/>
          <w:highlight w:val="yellow"/>
          <w:lang w:eastAsia="ru-RU"/>
        </w:rPr>
        <w:t xml:space="preserve"> </w:t>
      </w:r>
      <w:hyperlink r:id="rId16" w:history="1">
        <w:r w:rsidR="008C6A39" w:rsidRPr="00A3079E">
          <w:rPr>
            <w:rFonts w:ascii="Times New Roman" w:eastAsia="Times New Roman" w:hAnsi="Times New Roman" w:cs="Times New Roman"/>
            <w:color w:val="auto"/>
            <w:sz w:val="24"/>
            <w:szCs w:val="24"/>
            <w:highlight w:val="yellow"/>
            <w:lang w:eastAsia="ru-RU"/>
          </w:rPr>
          <w:t>пунктом 5 части 12 статьи 55.16</w:t>
        </w:r>
      </w:hyperlink>
      <w:r w:rsidR="008C6A39" w:rsidRPr="008E6881">
        <w:rPr>
          <w:rFonts w:ascii="Times New Roman" w:eastAsia="Times New Roman" w:hAnsi="Times New Roman" w:cs="Times New Roman"/>
          <w:color w:val="auto"/>
          <w:sz w:val="24"/>
          <w:szCs w:val="24"/>
          <w:highlight w:val="yellow"/>
          <w:lang w:eastAsia="ru-RU"/>
        </w:rPr>
        <w:t xml:space="preserve"> Градостроительного кодекса Российской Федерации; </w:t>
      </w:r>
    </w:p>
    <w:p w14:paraId="089D2803" w14:textId="42CD37B5" w:rsidR="008C6A39" w:rsidRPr="008E6881" w:rsidRDefault="00361E7D" w:rsidP="002C0606">
      <w:pPr>
        <w:spacing w:line="240" w:lineRule="auto"/>
        <w:ind w:firstLine="540"/>
        <w:jc w:val="both"/>
        <w:rPr>
          <w:rFonts w:ascii="Times New Roman" w:eastAsia="Times New Roman" w:hAnsi="Times New Roman" w:cs="Times New Roman"/>
          <w:color w:val="auto"/>
          <w:sz w:val="24"/>
          <w:szCs w:val="24"/>
          <w:highlight w:val="yellow"/>
          <w:lang w:eastAsia="ru-RU"/>
        </w:rPr>
      </w:pPr>
      <w:r w:rsidRPr="00A3079E">
        <w:rPr>
          <w:rFonts w:ascii="Times New Roman" w:eastAsia="Times New Roman" w:hAnsi="Times New Roman" w:cs="Times New Roman"/>
          <w:color w:val="auto"/>
          <w:sz w:val="24"/>
          <w:szCs w:val="24"/>
          <w:highlight w:val="yellow"/>
          <w:lang w:eastAsia="ru-RU"/>
        </w:rPr>
        <w:t xml:space="preserve">4.2.6. </w:t>
      </w:r>
      <w:proofErr w:type="gramStart"/>
      <w:r w:rsidRPr="00A3079E">
        <w:rPr>
          <w:rFonts w:ascii="Times New Roman" w:eastAsia="Times New Roman" w:hAnsi="Times New Roman" w:cs="Times New Roman"/>
          <w:color w:val="auto"/>
          <w:sz w:val="24"/>
          <w:szCs w:val="24"/>
          <w:highlight w:val="yellow"/>
          <w:lang w:eastAsia="ru-RU"/>
        </w:rPr>
        <w:t>Наличие н</w:t>
      </w:r>
      <w:r w:rsidRPr="008E6881">
        <w:rPr>
          <w:rFonts w:ascii="Times New Roman" w:eastAsia="Times New Roman" w:hAnsi="Times New Roman" w:cs="Times New Roman"/>
          <w:color w:val="auto"/>
          <w:sz w:val="24"/>
          <w:szCs w:val="24"/>
          <w:highlight w:val="yellow"/>
          <w:lang w:eastAsia="ru-RU"/>
        </w:rPr>
        <w:t xml:space="preserve">е менее </w:t>
      </w:r>
      <w:r w:rsidR="008C6A39" w:rsidRPr="008E6881">
        <w:rPr>
          <w:rFonts w:ascii="Times New Roman" w:eastAsia="Times New Roman" w:hAnsi="Times New Roman" w:cs="Times New Roman"/>
          <w:color w:val="auto"/>
          <w:sz w:val="24"/>
          <w:szCs w:val="24"/>
          <w:highlight w:val="yellow"/>
          <w:lang w:eastAsia="ru-RU"/>
        </w:rPr>
        <w:t xml:space="preserve">1 работника по месту основной работы, занимающего должность руководителя, имеющего стаж работы на инженерных должностях в организациях, </w:t>
      </w:r>
      <w:r w:rsidR="008C6A39" w:rsidRPr="008E6881">
        <w:rPr>
          <w:rFonts w:ascii="Times New Roman" w:eastAsia="Times New Roman" w:hAnsi="Times New Roman" w:cs="Times New Roman"/>
          <w:color w:val="auto"/>
          <w:sz w:val="24"/>
          <w:szCs w:val="24"/>
          <w:highlight w:val="yellow"/>
          <w:lang w:eastAsia="ru-RU"/>
        </w:rPr>
        <w:lastRenderedPageBreak/>
        <w:t>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 в области строительства, а также не менее 2 специалистов технических служб, работающих по</w:t>
      </w:r>
      <w:proofErr w:type="gramEnd"/>
      <w:r w:rsidR="008C6A39" w:rsidRPr="008E6881">
        <w:rPr>
          <w:rFonts w:ascii="Times New Roman" w:eastAsia="Times New Roman" w:hAnsi="Times New Roman" w:cs="Times New Roman"/>
          <w:color w:val="auto"/>
          <w:sz w:val="24"/>
          <w:szCs w:val="24"/>
          <w:highlight w:val="yellow"/>
          <w:lang w:eastAsia="ru-RU"/>
        </w:rPr>
        <w:t xml:space="preserve"> трудовому договору, в том числе по совместительству, </w:t>
      </w:r>
      <w:proofErr w:type="gramStart"/>
      <w:r w:rsidR="008C6A39" w:rsidRPr="008E6881">
        <w:rPr>
          <w:rFonts w:ascii="Times New Roman" w:eastAsia="Times New Roman" w:hAnsi="Times New Roman" w:cs="Times New Roman"/>
          <w:color w:val="auto"/>
          <w:sz w:val="24"/>
          <w:szCs w:val="24"/>
          <w:highlight w:val="yellow"/>
          <w:lang w:eastAsia="ru-RU"/>
        </w:rPr>
        <w:t>сведения</w:t>
      </w:r>
      <w:proofErr w:type="gramEnd"/>
      <w:r w:rsidR="008C6A39" w:rsidRPr="008E6881">
        <w:rPr>
          <w:rFonts w:ascii="Times New Roman" w:eastAsia="Times New Roman" w:hAnsi="Times New Roman" w:cs="Times New Roman"/>
          <w:color w:val="auto"/>
          <w:sz w:val="24"/>
          <w:szCs w:val="24"/>
          <w:highlight w:val="yellow"/>
          <w:lang w:eastAsia="ru-RU"/>
        </w:rPr>
        <w:t xml:space="preserve">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w:t>
      </w:r>
      <w:proofErr w:type="gramStart"/>
      <w:r w:rsidR="008C6A39" w:rsidRPr="008E6881">
        <w:rPr>
          <w:rFonts w:ascii="Times New Roman" w:eastAsia="Times New Roman" w:hAnsi="Times New Roman" w:cs="Times New Roman"/>
          <w:color w:val="auto"/>
          <w:sz w:val="24"/>
          <w:szCs w:val="24"/>
          <w:highlight w:val="yellow"/>
          <w:lang w:eastAsia="ru-RU"/>
        </w:rPr>
        <w:t xml:space="preserve">в 5 лет в соответствии с Федеральным </w:t>
      </w:r>
      <w:hyperlink r:id="rId17" w:history="1">
        <w:r w:rsidR="008C6A39" w:rsidRPr="00A3079E">
          <w:rPr>
            <w:rFonts w:ascii="Times New Roman" w:eastAsia="Times New Roman" w:hAnsi="Times New Roman" w:cs="Times New Roman"/>
            <w:color w:val="auto"/>
            <w:sz w:val="24"/>
            <w:szCs w:val="24"/>
            <w:highlight w:val="yellow"/>
            <w:lang w:eastAsia="ru-RU"/>
          </w:rPr>
          <w:t>законом</w:t>
        </w:r>
      </w:hyperlink>
      <w:r w:rsidR="008C6A39" w:rsidRPr="008E6881">
        <w:rPr>
          <w:rFonts w:ascii="Times New Roman" w:eastAsia="Times New Roman" w:hAnsi="Times New Roman" w:cs="Times New Roman"/>
          <w:color w:val="auto"/>
          <w:sz w:val="24"/>
          <w:szCs w:val="24"/>
          <w:highlight w:val="yellow"/>
          <w:lang w:eastAsia="ru-RU"/>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член </w:t>
      </w:r>
      <w:r w:rsidRPr="00A3079E">
        <w:rPr>
          <w:rFonts w:ascii="Times New Roman" w:eastAsia="Times New Roman" w:hAnsi="Times New Roman" w:cs="Times New Roman"/>
          <w:color w:val="auto"/>
          <w:sz w:val="24"/>
          <w:szCs w:val="24"/>
          <w:highlight w:val="yellow"/>
          <w:lang w:eastAsia="ru-RU"/>
        </w:rPr>
        <w:t>Ассоциации</w:t>
      </w:r>
      <w:r w:rsidR="008C6A39" w:rsidRPr="008E6881">
        <w:rPr>
          <w:rFonts w:ascii="Times New Roman" w:eastAsia="Times New Roman" w:hAnsi="Times New Roman" w:cs="Times New Roman"/>
          <w:color w:val="auto"/>
          <w:sz w:val="24"/>
          <w:szCs w:val="24"/>
          <w:highlight w:val="yellow"/>
          <w:lang w:eastAsia="ru-RU"/>
        </w:rPr>
        <w:t xml:space="preserve">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соответствует простому уровню ответственности члена саморегулируемой организации, установленному</w:t>
      </w:r>
      <w:proofErr w:type="gramEnd"/>
      <w:r w:rsidR="008C6A39" w:rsidRPr="008E6881">
        <w:rPr>
          <w:rFonts w:ascii="Times New Roman" w:eastAsia="Times New Roman" w:hAnsi="Times New Roman" w:cs="Times New Roman"/>
          <w:color w:val="auto"/>
          <w:sz w:val="24"/>
          <w:szCs w:val="24"/>
          <w:highlight w:val="yellow"/>
          <w:lang w:eastAsia="ru-RU"/>
        </w:rPr>
        <w:t xml:space="preserve"> </w:t>
      </w:r>
      <w:hyperlink r:id="rId18" w:history="1">
        <w:r w:rsidR="008C6A39" w:rsidRPr="00A3079E">
          <w:rPr>
            <w:rFonts w:ascii="Times New Roman" w:eastAsia="Times New Roman" w:hAnsi="Times New Roman" w:cs="Times New Roman"/>
            <w:color w:val="auto"/>
            <w:sz w:val="24"/>
            <w:szCs w:val="24"/>
            <w:highlight w:val="yellow"/>
            <w:lang w:eastAsia="ru-RU"/>
          </w:rPr>
          <w:t>пунктом 6 части 12 статьи 55.16</w:t>
        </w:r>
      </w:hyperlink>
      <w:r w:rsidR="008C6A39" w:rsidRPr="008E6881">
        <w:rPr>
          <w:rFonts w:ascii="Times New Roman" w:eastAsia="Times New Roman" w:hAnsi="Times New Roman" w:cs="Times New Roman"/>
          <w:color w:val="auto"/>
          <w:sz w:val="24"/>
          <w:szCs w:val="24"/>
          <w:highlight w:val="yellow"/>
          <w:lang w:eastAsia="ru-RU"/>
        </w:rPr>
        <w:t xml:space="preserve"> Градостроительного кодекса Российской Федерации; </w:t>
      </w:r>
    </w:p>
    <w:p w14:paraId="436B8B4D" w14:textId="77777777" w:rsidR="000F29B5" w:rsidRPr="00A3079E" w:rsidRDefault="00361E7D" w:rsidP="002C0606">
      <w:pPr>
        <w:spacing w:line="240" w:lineRule="auto"/>
        <w:ind w:firstLine="540"/>
        <w:jc w:val="both"/>
        <w:rPr>
          <w:rFonts w:ascii="Times New Roman" w:eastAsia="Times New Roman" w:hAnsi="Times New Roman" w:cs="Times New Roman"/>
          <w:color w:val="auto"/>
          <w:sz w:val="24"/>
          <w:szCs w:val="24"/>
          <w:highlight w:val="yellow"/>
          <w:lang w:eastAsia="ru-RU"/>
        </w:rPr>
      </w:pPr>
      <w:r w:rsidRPr="00A3079E">
        <w:rPr>
          <w:rFonts w:ascii="Times New Roman" w:eastAsia="Times New Roman" w:hAnsi="Times New Roman" w:cs="Times New Roman"/>
          <w:color w:val="auto"/>
          <w:sz w:val="24"/>
          <w:szCs w:val="24"/>
          <w:highlight w:val="yellow"/>
          <w:lang w:eastAsia="ru-RU"/>
        </w:rPr>
        <w:t xml:space="preserve">4.2.7. Наличие </w:t>
      </w:r>
      <w:r w:rsidR="008C6A39" w:rsidRPr="008E6881">
        <w:rPr>
          <w:rFonts w:ascii="Times New Roman" w:eastAsia="Times New Roman" w:hAnsi="Times New Roman" w:cs="Times New Roman"/>
          <w:color w:val="auto"/>
          <w:sz w:val="24"/>
          <w:szCs w:val="24"/>
          <w:highlight w:val="yellow"/>
          <w:lang w:eastAsia="ru-RU"/>
        </w:rPr>
        <w:t xml:space="preserve">у работников члена </w:t>
      </w:r>
      <w:r w:rsidRPr="00A3079E">
        <w:rPr>
          <w:rFonts w:ascii="Times New Roman" w:eastAsia="Times New Roman" w:hAnsi="Times New Roman" w:cs="Times New Roman"/>
          <w:color w:val="auto"/>
          <w:sz w:val="24"/>
          <w:szCs w:val="24"/>
          <w:highlight w:val="yellow"/>
          <w:lang w:eastAsia="ru-RU"/>
        </w:rPr>
        <w:t>Ассоциации</w:t>
      </w:r>
      <w:r w:rsidR="008C6A39" w:rsidRPr="008E6881">
        <w:rPr>
          <w:rFonts w:ascii="Times New Roman" w:eastAsia="Times New Roman" w:hAnsi="Times New Roman" w:cs="Times New Roman"/>
          <w:color w:val="auto"/>
          <w:sz w:val="24"/>
          <w:szCs w:val="24"/>
          <w:highlight w:val="yellow"/>
          <w:lang w:eastAsia="ru-RU"/>
        </w:rPr>
        <w:t>,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p>
    <w:p w14:paraId="6E1E1F11" w14:textId="1135FE1F" w:rsidR="000F29B5" w:rsidRPr="00A3079E" w:rsidRDefault="000F29B5" w:rsidP="002C0606">
      <w:pPr>
        <w:pStyle w:val="aff7"/>
        <w:spacing w:before="0" w:beforeAutospacing="0" w:after="0" w:afterAutospacing="0"/>
        <w:ind w:firstLine="540"/>
        <w:jc w:val="both"/>
        <w:rPr>
          <w:highlight w:val="yellow"/>
        </w:rPr>
      </w:pPr>
      <w:r w:rsidRPr="00A3079E">
        <w:rPr>
          <w:highlight w:val="yellow"/>
        </w:rPr>
        <w:t xml:space="preserve">4.2.8. </w:t>
      </w:r>
      <w:r w:rsidR="003C65BD" w:rsidRPr="00A3079E">
        <w:rPr>
          <w:highlight w:val="yellow"/>
        </w:rPr>
        <w:t>Н</w:t>
      </w:r>
      <w:r w:rsidRPr="00A3079E">
        <w:rPr>
          <w:highlight w:val="yellow"/>
        </w:rPr>
        <w:t>аличие принадлежащих члену Ассоциации на праве собственности или ином законном основании зданий, сооружений или</w:t>
      </w:r>
      <w:r w:rsidR="003C65BD" w:rsidRPr="00A3079E">
        <w:rPr>
          <w:highlight w:val="yellow"/>
        </w:rPr>
        <w:t xml:space="preserve"> помещений</w:t>
      </w:r>
      <w:r w:rsidRPr="00A3079E">
        <w:rPr>
          <w:highlight w:val="yellow"/>
        </w:rPr>
        <w:t>. При выполнении работ по строительству</w:t>
      </w:r>
      <w:r w:rsidR="003C65BD" w:rsidRPr="00A3079E">
        <w:rPr>
          <w:highlight w:val="yellow"/>
        </w:rPr>
        <w:t xml:space="preserve"> (реконструкции, капитальному ремонту, сносу)</w:t>
      </w:r>
      <w:r w:rsidRPr="00A3079E">
        <w:rPr>
          <w:highlight w:val="yellow"/>
        </w:rPr>
        <w:t xml:space="preserve"> необходимо (по видам строительно-монтажных работ) наличие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w:t>
      </w:r>
      <w:r w:rsidR="003C65BD" w:rsidRPr="00A3079E">
        <w:rPr>
          <w:highlight w:val="yellow"/>
        </w:rPr>
        <w:t>сти.</w:t>
      </w:r>
    </w:p>
    <w:p w14:paraId="7D776F88" w14:textId="62EB90FF" w:rsidR="003C65BD" w:rsidRPr="00A3079E" w:rsidRDefault="003C65BD" w:rsidP="002C0606">
      <w:pPr>
        <w:pStyle w:val="aff7"/>
        <w:spacing w:before="0" w:beforeAutospacing="0" w:after="0" w:afterAutospacing="0"/>
        <w:ind w:firstLine="540"/>
        <w:jc w:val="both"/>
        <w:rPr>
          <w:highlight w:val="yellow"/>
        </w:rPr>
      </w:pPr>
      <w:r w:rsidRPr="00A3079E">
        <w:rPr>
          <w:highlight w:val="yellow"/>
        </w:rPr>
        <w:t xml:space="preserve">4.2.9. Наличие у члена Ассоциации документов, устанавливающих порядок организации и проведения контроля </w:t>
      </w:r>
      <w:proofErr w:type="gramStart"/>
      <w:r w:rsidRPr="00A3079E">
        <w:rPr>
          <w:highlight w:val="yellow"/>
        </w:rPr>
        <w:t>качества</w:t>
      </w:r>
      <w:proofErr w:type="gramEnd"/>
      <w:r w:rsidRPr="00A3079E">
        <w:rPr>
          <w:highlight w:val="yellow"/>
        </w:rPr>
        <w:t xml:space="preserve"> выполняемых работ, а также работников, на которых в установленном порядке возложена обязанность по осуществлению такого контроля.</w:t>
      </w:r>
    </w:p>
    <w:p w14:paraId="2FCAD905" w14:textId="025E402D" w:rsidR="002C0606" w:rsidRPr="00A3079E" w:rsidRDefault="002C0606" w:rsidP="002C0606">
      <w:pPr>
        <w:pStyle w:val="aff7"/>
        <w:spacing w:before="0" w:beforeAutospacing="0" w:after="0" w:afterAutospacing="0"/>
        <w:ind w:firstLine="540"/>
        <w:jc w:val="both"/>
        <w:rPr>
          <w:highlight w:val="yellow"/>
        </w:rPr>
      </w:pPr>
      <w:r w:rsidRPr="00A3079E">
        <w:rPr>
          <w:highlight w:val="yellow"/>
        </w:rPr>
        <w:t xml:space="preserve">4.2.10. </w:t>
      </w:r>
      <w:proofErr w:type="gramStart"/>
      <w:r w:rsidRPr="00A3079E">
        <w:rPr>
          <w:highlight w:val="yellow"/>
        </w:rPr>
        <w:t>Требованием к члену Ассоциации, осуществляющему строительство, реконструкцию, капитальный ремонт, снос особо опасных и технически сложных объектов, являющихся объектами использования атомной энергии в соответствии с законодательством Российской Федерации об использовании атомной энергии, а также объектов использования атомной энергии, указанных в подпунктах "а" и "б" пункта 1 части 1 статьи 48.1 Градостроительного кодекса Российской Федерации, дополнительно является наличие у члена Ассоциации разрешения</w:t>
      </w:r>
      <w:proofErr w:type="gramEnd"/>
      <w:r w:rsidRPr="00A3079E">
        <w:rPr>
          <w:highlight w:val="yellow"/>
        </w:rPr>
        <w:t xml:space="preserve"> (лицензии) на </w:t>
      </w:r>
      <w:proofErr w:type="gramStart"/>
      <w:r w:rsidRPr="00A3079E">
        <w:rPr>
          <w:highlight w:val="yellow"/>
        </w:rPr>
        <w:t>право ведения</w:t>
      </w:r>
      <w:proofErr w:type="gramEnd"/>
      <w:r w:rsidRPr="00A3079E">
        <w:rPr>
          <w:highlight w:val="yellow"/>
        </w:rPr>
        <w:t xml:space="preserve"> соответствующих работ в области использования атомной энергии, выданного в соответствии с требованиями законодательства Российской Федерации в области использования атомной энергии.</w:t>
      </w:r>
    </w:p>
    <w:p w14:paraId="2508FB89" w14:textId="4F3DB79F" w:rsidR="002C0606" w:rsidRDefault="002C0606" w:rsidP="002C0606">
      <w:pPr>
        <w:pStyle w:val="aff7"/>
        <w:spacing w:before="0" w:beforeAutospacing="0" w:after="0" w:afterAutospacing="0"/>
        <w:ind w:firstLine="540"/>
        <w:jc w:val="both"/>
      </w:pPr>
      <w:r w:rsidRPr="00A3079E">
        <w:rPr>
          <w:highlight w:val="yellow"/>
        </w:rPr>
        <w:t xml:space="preserve">4.3. </w:t>
      </w:r>
      <w:proofErr w:type="gramStart"/>
      <w:r w:rsidRPr="00A3079E">
        <w:rPr>
          <w:highlight w:val="yellow"/>
        </w:rPr>
        <w:t>Требование о наличии подтверждения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не применяется к члену Ассоциации, осуществляющему строительство, реконструкцию, капитальный ремонт, снос особо опасных, технически сложных и уникальных объектов, объектов использования</w:t>
      </w:r>
      <w:proofErr w:type="gramEnd"/>
      <w:r w:rsidRPr="00A3079E">
        <w:rPr>
          <w:highlight w:val="yellow"/>
        </w:rPr>
        <w:t xml:space="preserve"> </w:t>
      </w:r>
      <w:proofErr w:type="gramStart"/>
      <w:r w:rsidRPr="00A3079E">
        <w:rPr>
          <w:highlight w:val="yellow"/>
        </w:rPr>
        <w:t xml:space="preserve">атомной энергии, указанных в подпунктах "а" и "б" пункта 1 части 1 статьи 48.1 Градостроительного кодекса Российской Федерации, в отношении специалистов технических, и (или) </w:t>
      </w:r>
      <w:proofErr w:type="spellStart"/>
      <w:r w:rsidRPr="00A3079E">
        <w:rPr>
          <w:highlight w:val="yellow"/>
        </w:rPr>
        <w:t>энергомеханических</w:t>
      </w:r>
      <w:proofErr w:type="spellEnd"/>
      <w:r w:rsidRPr="00A3079E">
        <w:rPr>
          <w:highlight w:val="yellow"/>
        </w:rPr>
        <w:t xml:space="preserve">, и </w:t>
      </w:r>
      <w:r w:rsidRPr="00A3079E">
        <w:rPr>
          <w:highlight w:val="yellow"/>
        </w:rPr>
        <w:lastRenderedPageBreak/>
        <w:t>(или) контрольных, и (или) других его технических служб и подразделений, прошедших повышение квалификации по направлению подготовки в области строительства до 1 марта 2024 г., до истечения 5 лет со дня прохождения указанными специалистами повышения</w:t>
      </w:r>
      <w:proofErr w:type="gramEnd"/>
      <w:r w:rsidRPr="00A3079E">
        <w:rPr>
          <w:highlight w:val="yellow"/>
        </w:rPr>
        <w:t xml:space="preserve"> квалификации.</w:t>
      </w:r>
    </w:p>
    <w:p w14:paraId="1AE225AD" w14:textId="77777777" w:rsidR="003D67CB" w:rsidRPr="007C339A" w:rsidRDefault="003D67CB" w:rsidP="003D67CB">
      <w:pPr>
        <w:tabs>
          <w:tab w:val="left" w:pos="1276"/>
        </w:tabs>
        <w:spacing w:line="240" w:lineRule="auto"/>
        <w:ind w:firstLine="709"/>
        <w:jc w:val="both"/>
        <w:rPr>
          <w:rFonts w:ascii="Times New Roman" w:hAnsi="Times New Roman" w:cs="Times New Roman"/>
          <w:sz w:val="24"/>
          <w:szCs w:val="24"/>
        </w:rPr>
      </w:pPr>
    </w:p>
    <w:p w14:paraId="70CC1B36" w14:textId="77777777" w:rsidR="004B54DD" w:rsidRPr="007C339A" w:rsidRDefault="00D9494A" w:rsidP="003D67CB">
      <w:pPr>
        <w:pStyle w:val="1"/>
        <w:tabs>
          <w:tab w:val="left" w:pos="1276"/>
        </w:tabs>
        <w:spacing w:before="0" w:after="0" w:line="240" w:lineRule="auto"/>
        <w:ind w:firstLine="709"/>
        <w:jc w:val="center"/>
        <w:rPr>
          <w:rFonts w:ascii="Times New Roman" w:hAnsi="Times New Roman" w:cs="Times New Roman"/>
          <w:b/>
          <w:color w:val="auto"/>
          <w:sz w:val="24"/>
          <w:szCs w:val="24"/>
          <w:lang w:eastAsia="ru-RU"/>
        </w:rPr>
      </w:pPr>
      <w:bookmarkStart w:id="4" w:name="_Toc464809643"/>
      <w:bookmarkEnd w:id="2"/>
      <w:r w:rsidRPr="007C339A">
        <w:rPr>
          <w:rFonts w:ascii="Times New Roman" w:hAnsi="Times New Roman" w:cs="Times New Roman"/>
          <w:b/>
          <w:bCs/>
          <w:color w:val="auto"/>
          <w:sz w:val="24"/>
          <w:szCs w:val="24"/>
        </w:rPr>
        <w:t>5</w:t>
      </w:r>
      <w:r w:rsidR="00403DE6" w:rsidRPr="007C339A">
        <w:rPr>
          <w:rFonts w:ascii="Times New Roman" w:hAnsi="Times New Roman" w:cs="Times New Roman"/>
          <w:b/>
          <w:bCs/>
          <w:color w:val="auto"/>
          <w:sz w:val="24"/>
          <w:szCs w:val="24"/>
        </w:rPr>
        <w:t xml:space="preserve">. </w:t>
      </w:r>
      <w:bookmarkEnd w:id="4"/>
      <w:r w:rsidR="001E17AE" w:rsidRPr="007C339A">
        <w:rPr>
          <w:rFonts w:ascii="Times New Roman" w:hAnsi="Times New Roman" w:cs="Times New Roman"/>
          <w:b/>
          <w:color w:val="auto"/>
          <w:sz w:val="24"/>
          <w:szCs w:val="24"/>
          <w:lang w:eastAsia="ru-RU"/>
        </w:rPr>
        <w:t>Размер, порядок расчета и уплаты вступительного взноса, членских взносов</w:t>
      </w:r>
    </w:p>
    <w:p w14:paraId="613CDDC0" w14:textId="77777777" w:rsidR="003D67CB" w:rsidRPr="007C339A" w:rsidRDefault="003D67CB" w:rsidP="003D67CB">
      <w:pPr>
        <w:rPr>
          <w:rFonts w:ascii="Times New Roman" w:hAnsi="Times New Roman" w:cs="Times New Roman"/>
          <w:color w:val="auto"/>
          <w:sz w:val="24"/>
          <w:szCs w:val="24"/>
          <w:lang w:eastAsia="ru-RU"/>
        </w:rPr>
      </w:pPr>
    </w:p>
    <w:p w14:paraId="771407C2" w14:textId="77777777" w:rsidR="00287B92" w:rsidRPr="007C339A" w:rsidRDefault="00287B92" w:rsidP="003D67CB">
      <w:pPr>
        <w:pStyle w:val="aff1"/>
        <w:numPr>
          <w:ilvl w:val="1"/>
          <w:numId w:val="18"/>
        </w:numPr>
        <w:tabs>
          <w:tab w:val="left" w:pos="1276"/>
        </w:tabs>
        <w:spacing w:line="240" w:lineRule="auto"/>
        <w:ind w:left="0" w:firstLine="709"/>
        <w:rPr>
          <w:sz w:val="24"/>
          <w:szCs w:val="24"/>
        </w:rPr>
      </w:pPr>
      <w:bookmarkStart w:id="5" w:name="_Toc464809645"/>
      <w:r w:rsidRPr="007C339A">
        <w:rPr>
          <w:sz w:val="24"/>
          <w:szCs w:val="24"/>
        </w:rPr>
        <w:t>Члены Ассоциации обязаны участвовать в образовании имущества Ассоциации посредством внесения регулярных членских и иных взносов в порядке, в размере, способом и в сроки, которые предусмотрены Положением.</w:t>
      </w:r>
    </w:p>
    <w:p w14:paraId="567A84BA" w14:textId="1C95B7FA" w:rsidR="00287B92" w:rsidRPr="007C339A" w:rsidRDefault="00287B92" w:rsidP="003D67CB">
      <w:pPr>
        <w:pStyle w:val="aff1"/>
        <w:numPr>
          <w:ilvl w:val="1"/>
          <w:numId w:val="18"/>
        </w:numPr>
        <w:tabs>
          <w:tab w:val="left" w:pos="1276"/>
        </w:tabs>
        <w:spacing w:line="240" w:lineRule="auto"/>
        <w:ind w:left="0" w:firstLine="709"/>
        <w:rPr>
          <w:sz w:val="24"/>
          <w:szCs w:val="24"/>
        </w:rPr>
      </w:pPr>
      <w:r w:rsidRPr="007C339A">
        <w:rPr>
          <w:sz w:val="24"/>
          <w:szCs w:val="24"/>
        </w:rPr>
        <w:t>Сторонами обязательства по уплате взносов являются Ассоциация (кредитор) и плательщик взносов (должник). Плательщиками взносов являются члены Ассоциации и иные лица, у которых возникло обязательство по уплате регулярного членского или иного взноса, и соответствующее обязательство которых не прекращено надлежащим исполнением или иным законным способом.</w:t>
      </w:r>
    </w:p>
    <w:p w14:paraId="3542B919" w14:textId="77777777" w:rsidR="00287B92" w:rsidRPr="007C339A" w:rsidRDefault="00287B92" w:rsidP="003D67CB">
      <w:pPr>
        <w:pStyle w:val="aff1"/>
        <w:numPr>
          <w:ilvl w:val="1"/>
          <w:numId w:val="18"/>
        </w:numPr>
        <w:tabs>
          <w:tab w:val="left" w:pos="1276"/>
        </w:tabs>
        <w:spacing w:line="240" w:lineRule="auto"/>
        <w:ind w:left="0" w:firstLine="709"/>
        <w:rPr>
          <w:sz w:val="24"/>
          <w:szCs w:val="24"/>
        </w:rPr>
      </w:pPr>
      <w:r w:rsidRPr="007C339A">
        <w:rPr>
          <w:sz w:val="24"/>
          <w:szCs w:val="24"/>
        </w:rPr>
        <w:t>Стороны обязательства по уплате взносов обязаны действовать добросовестно и разумно, взаимно оказывая необходимое содействие для достижения цели обязательства.</w:t>
      </w:r>
    </w:p>
    <w:p w14:paraId="5BC3D2A4" w14:textId="77777777" w:rsidR="00287B92" w:rsidRPr="007C339A" w:rsidRDefault="00287B92" w:rsidP="003D67CB">
      <w:pPr>
        <w:pStyle w:val="aff1"/>
        <w:numPr>
          <w:ilvl w:val="1"/>
          <w:numId w:val="18"/>
        </w:numPr>
        <w:tabs>
          <w:tab w:val="left" w:pos="1276"/>
        </w:tabs>
        <w:spacing w:line="240" w:lineRule="auto"/>
        <w:ind w:left="0" w:firstLine="709"/>
        <w:rPr>
          <w:sz w:val="24"/>
          <w:szCs w:val="24"/>
        </w:rPr>
      </w:pPr>
      <w:r w:rsidRPr="007C339A">
        <w:rPr>
          <w:sz w:val="24"/>
          <w:szCs w:val="24"/>
        </w:rPr>
        <w:t>Целью обязательства по уплате взносов является формирование имущества Ассоциации, необходимого для надлежащего исполнения Ассоциацией установленных законом и учредительным документом функций.</w:t>
      </w:r>
    </w:p>
    <w:p w14:paraId="0274C043" w14:textId="77777777" w:rsidR="00287B92" w:rsidRPr="005D26CC" w:rsidRDefault="00287B92" w:rsidP="003D67CB">
      <w:pPr>
        <w:pStyle w:val="aff1"/>
        <w:numPr>
          <w:ilvl w:val="1"/>
          <w:numId w:val="18"/>
        </w:numPr>
        <w:tabs>
          <w:tab w:val="left" w:pos="1276"/>
        </w:tabs>
        <w:spacing w:line="240" w:lineRule="auto"/>
        <w:ind w:left="0" w:firstLine="709"/>
        <w:rPr>
          <w:sz w:val="24"/>
          <w:szCs w:val="24"/>
        </w:rPr>
      </w:pPr>
      <w:r w:rsidRPr="005D26CC">
        <w:rPr>
          <w:sz w:val="24"/>
          <w:szCs w:val="24"/>
        </w:rPr>
        <w:t>Вступительный взнос устанавливается</w:t>
      </w:r>
      <w:r w:rsidR="007C339A" w:rsidRPr="005D26CC">
        <w:rPr>
          <w:sz w:val="24"/>
          <w:szCs w:val="24"/>
        </w:rPr>
        <w:t xml:space="preserve"> в размере </w:t>
      </w:r>
      <w:r w:rsidR="00A95115">
        <w:rPr>
          <w:sz w:val="24"/>
          <w:szCs w:val="24"/>
        </w:rPr>
        <w:t>10 000</w:t>
      </w:r>
      <w:r w:rsidR="007C339A" w:rsidRPr="005D26CC">
        <w:rPr>
          <w:sz w:val="24"/>
          <w:szCs w:val="24"/>
        </w:rPr>
        <w:t xml:space="preserve"> рублей</w:t>
      </w:r>
      <w:r w:rsidRPr="005D26CC">
        <w:rPr>
          <w:sz w:val="24"/>
          <w:szCs w:val="24"/>
        </w:rPr>
        <w:t>, если иное не определено решением уполномоченного органа управления Ассоциации.</w:t>
      </w:r>
    </w:p>
    <w:p w14:paraId="54008648" w14:textId="479A3569" w:rsidR="00287B92" w:rsidRPr="005D26CC" w:rsidRDefault="00287B92" w:rsidP="003D67CB">
      <w:pPr>
        <w:pStyle w:val="aff1"/>
        <w:numPr>
          <w:ilvl w:val="1"/>
          <w:numId w:val="18"/>
        </w:numPr>
        <w:tabs>
          <w:tab w:val="left" w:pos="1276"/>
        </w:tabs>
        <w:spacing w:line="240" w:lineRule="auto"/>
        <w:ind w:left="0" w:firstLine="709"/>
        <w:rPr>
          <w:sz w:val="24"/>
          <w:szCs w:val="24"/>
        </w:rPr>
      </w:pPr>
      <w:r w:rsidRPr="005D26CC">
        <w:rPr>
          <w:sz w:val="24"/>
          <w:szCs w:val="24"/>
        </w:rPr>
        <w:t xml:space="preserve">Регулярный членский взнос </w:t>
      </w:r>
      <w:r w:rsidR="00BB0F6B" w:rsidRPr="005D26CC">
        <w:rPr>
          <w:sz w:val="24"/>
          <w:szCs w:val="24"/>
        </w:rPr>
        <w:t>у</w:t>
      </w:r>
      <w:r w:rsidRPr="005D26CC">
        <w:rPr>
          <w:sz w:val="24"/>
          <w:szCs w:val="24"/>
        </w:rPr>
        <w:t>плачивается за каждый отчетный период –</w:t>
      </w:r>
      <w:r w:rsidR="00373661">
        <w:rPr>
          <w:sz w:val="24"/>
          <w:szCs w:val="24"/>
        </w:rPr>
        <w:t xml:space="preserve"> календарный </w:t>
      </w:r>
      <w:r w:rsidR="007012ED" w:rsidRPr="005D26CC">
        <w:rPr>
          <w:sz w:val="24"/>
          <w:szCs w:val="24"/>
        </w:rPr>
        <w:t>квартал</w:t>
      </w:r>
      <w:r w:rsidR="00373661">
        <w:rPr>
          <w:sz w:val="24"/>
          <w:szCs w:val="24"/>
        </w:rPr>
        <w:t>,</w:t>
      </w:r>
      <w:r w:rsidRPr="005D26CC">
        <w:rPr>
          <w:sz w:val="24"/>
          <w:szCs w:val="24"/>
        </w:rPr>
        <w:t xml:space="preserve"> в котором плательщик взносов являлся членом </w:t>
      </w:r>
      <w:r w:rsidR="00D9494A" w:rsidRPr="005D26CC">
        <w:rPr>
          <w:sz w:val="24"/>
          <w:szCs w:val="24"/>
        </w:rPr>
        <w:t>Ассоциации</w:t>
      </w:r>
      <w:r w:rsidRPr="005D26CC">
        <w:rPr>
          <w:sz w:val="24"/>
          <w:szCs w:val="24"/>
        </w:rPr>
        <w:t>.</w:t>
      </w:r>
    </w:p>
    <w:p w14:paraId="332C5DFD" w14:textId="03F02C06" w:rsidR="00287B92" w:rsidRPr="007C339A" w:rsidRDefault="00287B92" w:rsidP="003D67CB">
      <w:pPr>
        <w:pStyle w:val="aff1"/>
        <w:numPr>
          <w:ilvl w:val="1"/>
          <w:numId w:val="18"/>
        </w:numPr>
        <w:tabs>
          <w:tab w:val="left" w:pos="1276"/>
        </w:tabs>
        <w:spacing w:line="240" w:lineRule="auto"/>
        <w:ind w:left="0" w:firstLine="709"/>
        <w:rPr>
          <w:sz w:val="24"/>
          <w:szCs w:val="24"/>
        </w:rPr>
      </w:pPr>
      <w:r w:rsidRPr="007C339A">
        <w:rPr>
          <w:sz w:val="24"/>
          <w:szCs w:val="24"/>
        </w:rPr>
        <w:t xml:space="preserve">Члены </w:t>
      </w:r>
      <w:r w:rsidR="00D9494A" w:rsidRPr="007C339A">
        <w:rPr>
          <w:sz w:val="24"/>
          <w:szCs w:val="24"/>
        </w:rPr>
        <w:t>Ассоциации</w:t>
      </w:r>
      <w:r w:rsidRPr="007C339A">
        <w:rPr>
          <w:sz w:val="24"/>
          <w:szCs w:val="24"/>
        </w:rPr>
        <w:t xml:space="preserve"> обязаны уплачивать регулярный членский взнос в размере, установленном Положением</w:t>
      </w:r>
      <w:r w:rsidR="00373661">
        <w:rPr>
          <w:sz w:val="24"/>
          <w:szCs w:val="24"/>
        </w:rPr>
        <w:t>, не позднее 10 числа каждого календарного квартала.</w:t>
      </w:r>
    </w:p>
    <w:p w14:paraId="481E779F" w14:textId="77777777" w:rsidR="00287B92" w:rsidRPr="000562AA" w:rsidRDefault="00287B92" w:rsidP="003D67CB">
      <w:pPr>
        <w:pStyle w:val="aff1"/>
        <w:numPr>
          <w:ilvl w:val="1"/>
          <w:numId w:val="18"/>
        </w:numPr>
        <w:tabs>
          <w:tab w:val="left" w:pos="1276"/>
        </w:tabs>
        <w:spacing w:line="240" w:lineRule="auto"/>
        <w:ind w:left="0" w:firstLine="709"/>
        <w:rPr>
          <w:sz w:val="24"/>
          <w:szCs w:val="24"/>
        </w:rPr>
      </w:pPr>
      <w:r w:rsidRPr="007C339A">
        <w:rPr>
          <w:sz w:val="24"/>
          <w:szCs w:val="24"/>
        </w:rPr>
        <w:t xml:space="preserve">Размер регулярного членского взноса исчисляется плательщиком взносов по правилам, установленным Положением, на основании сведений, представленных в </w:t>
      </w:r>
      <w:r w:rsidR="00D9494A" w:rsidRPr="007C339A">
        <w:rPr>
          <w:sz w:val="24"/>
          <w:szCs w:val="24"/>
        </w:rPr>
        <w:t>Ассоциацию</w:t>
      </w:r>
      <w:r w:rsidRPr="007C339A">
        <w:rPr>
          <w:sz w:val="24"/>
          <w:szCs w:val="24"/>
        </w:rPr>
        <w:t xml:space="preserve"> плательщиком взносов</w:t>
      </w:r>
      <w:r w:rsidRPr="000562AA">
        <w:rPr>
          <w:sz w:val="24"/>
          <w:szCs w:val="24"/>
        </w:rPr>
        <w:t>. Сведения, необходимые для исчисления размера регулярного членского взноса должны быть представлены плательщиком взноса в письменной форме не позднее первого марта отчетного года, если иное не предусмотрено Положением.</w:t>
      </w:r>
    </w:p>
    <w:p w14:paraId="53DFD7E4" w14:textId="77777777" w:rsidR="00287B92" w:rsidRPr="007C339A" w:rsidRDefault="00287B92" w:rsidP="003D67CB">
      <w:pPr>
        <w:pStyle w:val="aff1"/>
        <w:numPr>
          <w:ilvl w:val="1"/>
          <w:numId w:val="18"/>
        </w:numPr>
        <w:tabs>
          <w:tab w:val="left" w:pos="1276"/>
        </w:tabs>
        <w:spacing w:line="240" w:lineRule="auto"/>
        <w:ind w:left="0" w:firstLine="709"/>
        <w:rPr>
          <w:sz w:val="24"/>
          <w:szCs w:val="24"/>
        </w:rPr>
      </w:pPr>
      <w:r w:rsidRPr="000562AA">
        <w:rPr>
          <w:sz w:val="24"/>
          <w:szCs w:val="24"/>
        </w:rPr>
        <w:t xml:space="preserve">Плательщики взносов, решение о приеме в </w:t>
      </w:r>
      <w:proofErr w:type="gramStart"/>
      <w:r w:rsidRPr="000562AA">
        <w:rPr>
          <w:sz w:val="24"/>
          <w:szCs w:val="24"/>
        </w:rPr>
        <w:t>члены</w:t>
      </w:r>
      <w:proofErr w:type="gramEnd"/>
      <w:r w:rsidRPr="000562AA">
        <w:rPr>
          <w:sz w:val="24"/>
          <w:szCs w:val="24"/>
        </w:rPr>
        <w:t xml:space="preserve"> </w:t>
      </w:r>
      <w:r w:rsidR="00D9494A" w:rsidRPr="000562AA">
        <w:rPr>
          <w:sz w:val="24"/>
          <w:szCs w:val="24"/>
        </w:rPr>
        <w:t>Ассоциации</w:t>
      </w:r>
      <w:r w:rsidRPr="000562AA">
        <w:rPr>
          <w:sz w:val="24"/>
          <w:szCs w:val="24"/>
        </w:rPr>
        <w:t xml:space="preserve"> которых принято в отчетном году, обязаны в течение пятнадцати</w:t>
      </w:r>
      <w:r w:rsidRPr="007C339A">
        <w:rPr>
          <w:sz w:val="24"/>
          <w:szCs w:val="24"/>
        </w:rPr>
        <w:t xml:space="preserve"> дней со дня принятия </w:t>
      </w:r>
      <w:r w:rsidR="00D9494A" w:rsidRPr="007C339A">
        <w:rPr>
          <w:sz w:val="24"/>
          <w:szCs w:val="24"/>
        </w:rPr>
        <w:t>Ассоциацией</w:t>
      </w:r>
      <w:r w:rsidRPr="007C339A">
        <w:rPr>
          <w:sz w:val="24"/>
          <w:szCs w:val="24"/>
        </w:rPr>
        <w:t xml:space="preserve"> решения о приеме представить в </w:t>
      </w:r>
      <w:r w:rsidR="00D9494A" w:rsidRPr="007C339A">
        <w:rPr>
          <w:sz w:val="24"/>
          <w:szCs w:val="24"/>
        </w:rPr>
        <w:t>Ассоциацию</w:t>
      </w:r>
      <w:r w:rsidRPr="007C339A">
        <w:rPr>
          <w:sz w:val="24"/>
          <w:szCs w:val="24"/>
        </w:rPr>
        <w:t xml:space="preserve"> необходимые для исчисления и уплаты членского взноса сведения, предусмотренные Положением и внутренними документами </w:t>
      </w:r>
      <w:r w:rsidR="00D9494A" w:rsidRPr="007C339A">
        <w:rPr>
          <w:sz w:val="24"/>
          <w:szCs w:val="24"/>
        </w:rPr>
        <w:t>Ассоциации</w:t>
      </w:r>
      <w:r w:rsidRPr="007C339A">
        <w:rPr>
          <w:sz w:val="24"/>
          <w:szCs w:val="24"/>
        </w:rPr>
        <w:t xml:space="preserve">, и уплатить регулярный членский взнос. </w:t>
      </w:r>
    </w:p>
    <w:p w14:paraId="4D6A2A75" w14:textId="77777777" w:rsidR="00287B92" w:rsidRPr="007C339A" w:rsidRDefault="00287B92" w:rsidP="003D67CB">
      <w:pPr>
        <w:pStyle w:val="aff1"/>
        <w:numPr>
          <w:ilvl w:val="1"/>
          <w:numId w:val="18"/>
        </w:numPr>
        <w:tabs>
          <w:tab w:val="left" w:pos="1276"/>
        </w:tabs>
        <w:spacing w:line="240" w:lineRule="auto"/>
        <w:ind w:left="0" w:firstLine="709"/>
        <w:rPr>
          <w:sz w:val="24"/>
          <w:szCs w:val="24"/>
        </w:rPr>
      </w:pPr>
      <w:r w:rsidRPr="007C339A">
        <w:rPr>
          <w:sz w:val="24"/>
          <w:szCs w:val="24"/>
        </w:rPr>
        <w:t>Правила исчисления размеров регулярных членских взносов  устанавливаются Приложением 1 к Положению. Приложение к Положению является неотъемлемой частью Положения.</w:t>
      </w:r>
    </w:p>
    <w:p w14:paraId="7CEBA22B" w14:textId="7532C536" w:rsidR="00287B92" w:rsidRPr="007C339A" w:rsidRDefault="00BB0F6B" w:rsidP="003D67CB">
      <w:pPr>
        <w:pStyle w:val="aff1"/>
        <w:numPr>
          <w:ilvl w:val="1"/>
          <w:numId w:val="18"/>
        </w:numPr>
        <w:tabs>
          <w:tab w:val="left" w:pos="1276"/>
        </w:tabs>
        <w:spacing w:line="240" w:lineRule="auto"/>
        <w:ind w:left="0" w:firstLine="709"/>
        <w:rPr>
          <w:sz w:val="24"/>
          <w:szCs w:val="24"/>
        </w:rPr>
      </w:pPr>
      <w:r w:rsidRPr="007C339A">
        <w:rPr>
          <w:sz w:val="24"/>
          <w:szCs w:val="24"/>
        </w:rPr>
        <w:t xml:space="preserve">Регулярный ежегодный членский взнос уплачивается каждым членом Ассоциации равными долями </w:t>
      </w:r>
      <w:r w:rsidR="00F76196">
        <w:rPr>
          <w:sz w:val="24"/>
          <w:szCs w:val="24"/>
        </w:rPr>
        <w:t>в размере</w:t>
      </w:r>
      <w:r w:rsidRPr="007C339A">
        <w:rPr>
          <w:sz w:val="24"/>
          <w:szCs w:val="24"/>
        </w:rPr>
        <w:t xml:space="preserve"> ¼ от суммы годового членского взноса</w:t>
      </w:r>
      <w:r w:rsidR="00F76196">
        <w:rPr>
          <w:sz w:val="24"/>
          <w:szCs w:val="24"/>
        </w:rPr>
        <w:t>, установленного Приложением 1 к Положению</w:t>
      </w:r>
      <w:r w:rsidR="00287B92" w:rsidRPr="007C339A">
        <w:rPr>
          <w:sz w:val="24"/>
          <w:szCs w:val="24"/>
        </w:rPr>
        <w:t>.</w:t>
      </w:r>
    </w:p>
    <w:p w14:paraId="76B93963" w14:textId="77777777" w:rsidR="00287B92" w:rsidRPr="007C339A" w:rsidRDefault="00287B92" w:rsidP="003D67CB">
      <w:pPr>
        <w:pStyle w:val="aff1"/>
        <w:numPr>
          <w:ilvl w:val="1"/>
          <w:numId w:val="18"/>
        </w:numPr>
        <w:tabs>
          <w:tab w:val="left" w:pos="1276"/>
        </w:tabs>
        <w:spacing w:line="240" w:lineRule="auto"/>
        <w:ind w:left="0" w:firstLine="709"/>
        <w:rPr>
          <w:sz w:val="24"/>
          <w:szCs w:val="24"/>
        </w:rPr>
      </w:pPr>
      <w:r w:rsidRPr="007C339A">
        <w:rPr>
          <w:sz w:val="24"/>
          <w:szCs w:val="24"/>
        </w:rPr>
        <w:t xml:space="preserve">Взносы уплачиваются путем безналичных расчетов на банковский счет </w:t>
      </w:r>
      <w:r w:rsidR="00D9494A" w:rsidRPr="007C339A">
        <w:rPr>
          <w:sz w:val="24"/>
          <w:szCs w:val="24"/>
        </w:rPr>
        <w:t>Ассоциации</w:t>
      </w:r>
      <w:r w:rsidRPr="007C339A">
        <w:rPr>
          <w:sz w:val="24"/>
          <w:szCs w:val="24"/>
        </w:rPr>
        <w:t>.</w:t>
      </w:r>
    </w:p>
    <w:p w14:paraId="3ADB8F37" w14:textId="5F1AD25A" w:rsidR="00287B92" w:rsidRPr="007C339A" w:rsidRDefault="00D9494A" w:rsidP="003D67CB">
      <w:pPr>
        <w:pStyle w:val="aff1"/>
        <w:numPr>
          <w:ilvl w:val="1"/>
          <w:numId w:val="18"/>
        </w:numPr>
        <w:tabs>
          <w:tab w:val="left" w:pos="1276"/>
        </w:tabs>
        <w:spacing w:line="240" w:lineRule="auto"/>
        <w:ind w:left="0" w:firstLine="709"/>
        <w:rPr>
          <w:sz w:val="24"/>
          <w:szCs w:val="24"/>
        </w:rPr>
      </w:pPr>
      <w:r w:rsidRPr="007C339A">
        <w:rPr>
          <w:sz w:val="24"/>
          <w:szCs w:val="24"/>
        </w:rPr>
        <w:t>Ассоциация</w:t>
      </w:r>
      <w:r w:rsidR="00287B92" w:rsidRPr="007C339A">
        <w:rPr>
          <w:sz w:val="24"/>
          <w:szCs w:val="24"/>
        </w:rPr>
        <w:t xml:space="preserve"> вправе исчислить размер взноса самостоятельно и выставить счет на уплату членских взносов. В счете указываются реквизиты банковского счета </w:t>
      </w:r>
      <w:r w:rsidRPr="007C339A">
        <w:rPr>
          <w:sz w:val="24"/>
          <w:szCs w:val="24"/>
        </w:rPr>
        <w:t>Ассоциации</w:t>
      </w:r>
      <w:r w:rsidR="00287B92" w:rsidRPr="007C339A">
        <w:rPr>
          <w:sz w:val="24"/>
          <w:szCs w:val="24"/>
        </w:rPr>
        <w:t>, по которым совершается платеж, наименование и ИНН плательщика, размер взноса, платежный период, за который вносятся взносы, и иные сведения, необходимые для уплаты взноса.</w:t>
      </w:r>
      <w:r w:rsidR="00F76196">
        <w:rPr>
          <w:sz w:val="24"/>
          <w:szCs w:val="24"/>
        </w:rPr>
        <w:t xml:space="preserve"> Выставленный Ассоциацией счет содержит информацию о надлежащих реквизитах платежа, является справочным документом, не определяет условия обязательства по уплате взносов и их размеры.</w:t>
      </w:r>
    </w:p>
    <w:p w14:paraId="1411FB63" w14:textId="0C88E24A" w:rsidR="00287B92" w:rsidRPr="007C339A" w:rsidRDefault="00287B92" w:rsidP="003D67CB">
      <w:pPr>
        <w:pStyle w:val="aff1"/>
        <w:numPr>
          <w:ilvl w:val="1"/>
          <w:numId w:val="18"/>
        </w:numPr>
        <w:tabs>
          <w:tab w:val="left" w:pos="1276"/>
        </w:tabs>
        <w:spacing w:line="240" w:lineRule="auto"/>
        <w:ind w:left="0" w:firstLine="709"/>
        <w:rPr>
          <w:sz w:val="24"/>
          <w:szCs w:val="24"/>
        </w:rPr>
      </w:pPr>
      <w:r w:rsidRPr="007C339A">
        <w:rPr>
          <w:sz w:val="24"/>
          <w:szCs w:val="24"/>
        </w:rPr>
        <w:lastRenderedPageBreak/>
        <w:t xml:space="preserve">Взносы могут быть уплачены авансом за будущие периоды. </w:t>
      </w:r>
      <w:r w:rsidR="00F76196">
        <w:rPr>
          <w:sz w:val="24"/>
          <w:szCs w:val="24"/>
        </w:rPr>
        <w:t xml:space="preserve">Уплаченные таким образом взносы </w:t>
      </w:r>
      <w:r w:rsidRPr="007C339A">
        <w:rPr>
          <w:sz w:val="24"/>
          <w:szCs w:val="24"/>
        </w:rPr>
        <w:t xml:space="preserve">засчитываются в счет будущих периодов. Если членство плательщика взносов в </w:t>
      </w:r>
      <w:r w:rsidR="00D9494A" w:rsidRPr="007C339A">
        <w:rPr>
          <w:sz w:val="24"/>
          <w:szCs w:val="24"/>
        </w:rPr>
        <w:t>Ассоциации</w:t>
      </w:r>
      <w:r w:rsidRPr="007C339A">
        <w:rPr>
          <w:sz w:val="24"/>
          <w:szCs w:val="24"/>
        </w:rPr>
        <w:t xml:space="preserve"> было прекращено в течение отчетного года или ранее наступления периода, в счет которого были зачтены уплаченные взносы, </w:t>
      </w:r>
      <w:r w:rsidR="00F76196">
        <w:rPr>
          <w:sz w:val="24"/>
          <w:szCs w:val="24"/>
        </w:rPr>
        <w:t xml:space="preserve">в соответствии с частью 5 статьи 55.7 Градостроительного кодекса Российской Федерации </w:t>
      </w:r>
      <w:r w:rsidRPr="007C339A">
        <w:rPr>
          <w:sz w:val="24"/>
          <w:szCs w:val="24"/>
        </w:rPr>
        <w:t>уплаченные взносы не возвращаются плательщику.</w:t>
      </w:r>
    </w:p>
    <w:p w14:paraId="10E5C69B" w14:textId="77777777" w:rsidR="00287B92" w:rsidRPr="007C339A" w:rsidRDefault="00287B92" w:rsidP="003D67CB">
      <w:pPr>
        <w:pStyle w:val="aff1"/>
        <w:tabs>
          <w:tab w:val="left" w:pos="1276"/>
        </w:tabs>
        <w:spacing w:line="240" w:lineRule="auto"/>
        <w:ind w:left="0" w:firstLine="709"/>
        <w:rPr>
          <w:sz w:val="24"/>
          <w:szCs w:val="24"/>
        </w:rPr>
      </w:pPr>
    </w:p>
    <w:p w14:paraId="5A00E047" w14:textId="77777777" w:rsidR="00287B92" w:rsidRPr="007C339A" w:rsidRDefault="00287B92" w:rsidP="00926524">
      <w:pPr>
        <w:pStyle w:val="aff1"/>
        <w:numPr>
          <w:ilvl w:val="0"/>
          <w:numId w:val="18"/>
        </w:numPr>
        <w:tabs>
          <w:tab w:val="left" w:pos="284"/>
          <w:tab w:val="left" w:pos="1276"/>
        </w:tabs>
        <w:spacing w:line="240" w:lineRule="auto"/>
        <w:ind w:left="0" w:firstLine="709"/>
        <w:jc w:val="center"/>
        <w:rPr>
          <w:sz w:val="24"/>
          <w:szCs w:val="24"/>
        </w:rPr>
      </w:pPr>
      <w:r w:rsidRPr="007C339A">
        <w:rPr>
          <w:b/>
          <w:sz w:val="24"/>
          <w:szCs w:val="24"/>
        </w:rPr>
        <w:t xml:space="preserve">Порядок обжалования решений </w:t>
      </w:r>
      <w:r w:rsidR="00D9494A" w:rsidRPr="007C339A">
        <w:rPr>
          <w:b/>
          <w:sz w:val="24"/>
          <w:szCs w:val="24"/>
        </w:rPr>
        <w:t>Ассоциации</w:t>
      </w:r>
    </w:p>
    <w:p w14:paraId="6EA8F7EE" w14:textId="77777777" w:rsidR="003D67CB" w:rsidRPr="007C339A" w:rsidRDefault="003D67CB" w:rsidP="00926524">
      <w:pPr>
        <w:pStyle w:val="aff1"/>
        <w:tabs>
          <w:tab w:val="left" w:pos="284"/>
          <w:tab w:val="left" w:pos="1276"/>
        </w:tabs>
        <w:spacing w:line="240" w:lineRule="auto"/>
        <w:ind w:left="0" w:firstLine="709"/>
        <w:rPr>
          <w:sz w:val="24"/>
          <w:szCs w:val="24"/>
        </w:rPr>
      </w:pPr>
    </w:p>
    <w:p w14:paraId="633C5421" w14:textId="77777777" w:rsidR="00287B92" w:rsidRPr="007C339A" w:rsidRDefault="00287B92" w:rsidP="00926524">
      <w:pPr>
        <w:pStyle w:val="aff1"/>
        <w:numPr>
          <w:ilvl w:val="1"/>
          <w:numId w:val="18"/>
        </w:numPr>
        <w:tabs>
          <w:tab w:val="left" w:pos="1276"/>
        </w:tabs>
        <w:spacing w:line="240" w:lineRule="auto"/>
        <w:ind w:left="0" w:firstLine="709"/>
        <w:rPr>
          <w:sz w:val="24"/>
          <w:szCs w:val="24"/>
        </w:rPr>
      </w:pPr>
      <w:r w:rsidRPr="007C339A">
        <w:rPr>
          <w:sz w:val="24"/>
          <w:szCs w:val="24"/>
        </w:rPr>
        <w:t xml:space="preserve">Действия или бездействие органов </w:t>
      </w:r>
      <w:r w:rsidR="00D9494A" w:rsidRPr="007C339A">
        <w:rPr>
          <w:sz w:val="24"/>
          <w:szCs w:val="24"/>
        </w:rPr>
        <w:t>Ассоциации</w:t>
      </w:r>
      <w:r w:rsidRPr="007C339A">
        <w:rPr>
          <w:sz w:val="24"/>
          <w:szCs w:val="24"/>
        </w:rPr>
        <w:t xml:space="preserve"> могут быть обжалованы лицами, считающими, что их права и законные интересы были нарушены указанными решениями, действиями или бездействием.</w:t>
      </w:r>
    </w:p>
    <w:p w14:paraId="1C745AC5" w14:textId="77777777" w:rsidR="00287B92" w:rsidRPr="007C339A" w:rsidRDefault="00287B92" w:rsidP="00926524">
      <w:pPr>
        <w:pStyle w:val="aff1"/>
        <w:numPr>
          <w:ilvl w:val="1"/>
          <w:numId w:val="18"/>
        </w:numPr>
        <w:tabs>
          <w:tab w:val="left" w:pos="1276"/>
        </w:tabs>
        <w:spacing w:line="240" w:lineRule="auto"/>
        <w:ind w:left="0" w:firstLine="709"/>
        <w:rPr>
          <w:sz w:val="24"/>
          <w:szCs w:val="24"/>
        </w:rPr>
      </w:pPr>
      <w:r w:rsidRPr="007C339A">
        <w:rPr>
          <w:sz w:val="24"/>
          <w:szCs w:val="24"/>
        </w:rPr>
        <w:t xml:space="preserve">Обжалование происходит посредством направления жалобы на действия или бездействия органов </w:t>
      </w:r>
      <w:r w:rsidR="00D9494A" w:rsidRPr="007C339A">
        <w:rPr>
          <w:sz w:val="24"/>
          <w:szCs w:val="24"/>
        </w:rPr>
        <w:t>Ассоциации</w:t>
      </w:r>
      <w:r w:rsidRPr="007C339A">
        <w:rPr>
          <w:sz w:val="24"/>
          <w:szCs w:val="24"/>
        </w:rPr>
        <w:t xml:space="preserve">. Жалоба на действие или бездействие исполнительного органа управления </w:t>
      </w:r>
      <w:r w:rsidR="00D9494A" w:rsidRPr="007C339A">
        <w:rPr>
          <w:sz w:val="24"/>
          <w:szCs w:val="24"/>
        </w:rPr>
        <w:t>Ассоциации</w:t>
      </w:r>
      <w:r w:rsidRPr="007C339A">
        <w:rPr>
          <w:sz w:val="24"/>
          <w:szCs w:val="24"/>
        </w:rPr>
        <w:t xml:space="preserve"> направляется в </w:t>
      </w:r>
      <w:r w:rsidR="00D9494A" w:rsidRPr="007C339A">
        <w:rPr>
          <w:sz w:val="24"/>
          <w:szCs w:val="24"/>
        </w:rPr>
        <w:t>Совет Ассоциации</w:t>
      </w:r>
      <w:r w:rsidRPr="007C339A">
        <w:rPr>
          <w:sz w:val="24"/>
          <w:szCs w:val="24"/>
        </w:rPr>
        <w:t xml:space="preserve">. Жалоба на действие или бездействие </w:t>
      </w:r>
      <w:r w:rsidR="00D9494A" w:rsidRPr="007C339A">
        <w:rPr>
          <w:sz w:val="24"/>
          <w:szCs w:val="24"/>
        </w:rPr>
        <w:t>Совета Ассоциации</w:t>
      </w:r>
      <w:r w:rsidRPr="007C339A">
        <w:rPr>
          <w:sz w:val="24"/>
          <w:szCs w:val="24"/>
        </w:rPr>
        <w:t xml:space="preserve"> направляется в </w:t>
      </w:r>
      <w:r w:rsidR="00D9494A" w:rsidRPr="007C339A">
        <w:rPr>
          <w:sz w:val="24"/>
          <w:szCs w:val="24"/>
        </w:rPr>
        <w:t>Ассоциацию</w:t>
      </w:r>
      <w:r w:rsidRPr="007C339A">
        <w:rPr>
          <w:sz w:val="24"/>
          <w:szCs w:val="24"/>
        </w:rPr>
        <w:t xml:space="preserve"> для ее рассмотрения на общем собрании членов </w:t>
      </w:r>
      <w:r w:rsidR="00D9494A" w:rsidRPr="007C339A">
        <w:rPr>
          <w:sz w:val="24"/>
          <w:szCs w:val="24"/>
        </w:rPr>
        <w:t>Ассоциации</w:t>
      </w:r>
      <w:r w:rsidRPr="007C339A">
        <w:rPr>
          <w:sz w:val="24"/>
          <w:szCs w:val="24"/>
        </w:rPr>
        <w:t xml:space="preserve">. Действия или бездействие иных органов </w:t>
      </w:r>
      <w:r w:rsidR="00D9494A" w:rsidRPr="007C339A">
        <w:rPr>
          <w:sz w:val="24"/>
          <w:szCs w:val="24"/>
        </w:rPr>
        <w:t>Ассоциации</w:t>
      </w:r>
      <w:r w:rsidRPr="007C339A">
        <w:rPr>
          <w:sz w:val="24"/>
          <w:szCs w:val="24"/>
        </w:rPr>
        <w:t xml:space="preserve"> обжалуется в исполнительный орган управления </w:t>
      </w:r>
      <w:r w:rsidR="00D9494A" w:rsidRPr="007C339A">
        <w:rPr>
          <w:sz w:val="24"/>
          <w:szCs w:val="24"/>
        </w:rPr>
        <w:t>Ассоциации</w:t>
      </w:r>
      <w:r w:rsidRPr="007C339A">
        <w:rPr>
          <w:sz w:val="24"/>
          <w:szCs w:val="24"/>
        </w:rPr>
        <w:t>.</w:t>
      </w:r>
    </w:p>
    <w:p w14:paraId="36CAF6CF" w14:textId="77777777" w:rsidR="00287B92" w:rsidRPr="007C339A" w:rsidRDefault="00287B92" w:rsidP="00926524">
      <w:pPr>
        <w:pStyle w:val="aff1"/>
        <w:numPr>
          <w:ilvl w:val="1"/>
          <w:numId w:val="18"/>
        </w:numPr>
        <w:tabs>
          <w:tab w:val="left" w:pos="1276"/>
        </w:tabs>
        <w:spacing w:line="240" w:lineRule="auto"/>
        <w:ind w:left="0" w:firstLine="709"/>
        <w:rPr>
          <w:sz w:val="24"/>
          <w:szCs w:val="24"/>
        </w:rPr>
      </w:pPr>
      <w:r w:rsidRPr="007C339A">
        <w:rPr>
          <w:sz w:val="24"/>
          <w:szCs w:val="24"/>
        </w:rPr>
        <w:t>В жалобе должно содержаться:</w:t>
      </w:r>
    </w:p>
    <w:p w14:paraId="236B225E" w14:textId="77777777" w:rsidR="00287B92" w:rsidRPr="007C339A" w:rsidRDefault="00287B92" w:rsidP="00926524">
      <w:pPr>
        <w:pStyle w:val="aff1"/>
        <w:numPr>
          <w:ilvl w:val="3"/>
          <w:numId w:val="18"/>
        </w:numPr>
        <w:tabs>
          <w:tab w:val="left" w:pos="426"/>
          <w:tab w:val="left" w:pos="1276"/>
        </w:tabs>
        <w:spacing w:line="240" w:lineRule="auto"/>
        <w:ind w:left="0" w:firstLine="709"/>
        <w:rPr>
          <w:sz w:val="24"/>
          <w:szCs w:val="24"/>
        </w:rPr>
      </w:pPr>
      <w:r w:rsidRPr="007C339A">
        <w:rPr>
          <w:sz w:val="24"/>
          <w:szCs w:val="24"/>
        </w:rPr>
        <w:t xml:space="preserve">наименование юридического лица, подающего жалобу, или фамилия, имя и отчество физического лица (в </w:t>
      </w:r>
      <w:proofErr w:type="spellStart"/>
      <w:r w:rsidRPr="007C339A">
        <w:rPr>
          <w:sz w:val="24"/>
          <w:szCs w:val="24"/>
        </w:rPr>
        <w:t>т.ч</w:t>
      </w:r>
      <w:proofErr w:type="spellEnd"/>
      <w:r w:rsidRPr="007C339A">
        <w:rPr>
          <w:sz w:val="24"/>
          <w:szCs w:val="24"/>
        </w:rPr>
        <w:t>. индивидуального предпринимателя), подающего жалобу;</w:t>
      </w:r>
    </w:p>
    <w:p w14:paraId="60122858" w14:textId="77777777" w:rsidR="00287B92" w:rsidRPr="007C339A" w:rsidRDefault="00287B92" w:rsidP="00926524">
      <w:pPr>
        <w:pStyle w:val="aff1"/>
        <w:numPr>
          <w:ilvl w:val="3"/>
          <w:numId w:val="18"/>
        </w:numPr>
        <w:tabs>
          <w:tab w:val="left" w:pos="426"/>
          <w:tab w:val="left" w:pos="1276"/>
        </w:tabs>
        <w:spacing w:line="240" w:lineRule="auto"/>
        <w:ind w:left="0" w:firstLine="709"/>
        <w:rPr>
          <w:sz w:val="24"/>
          <w:szCs w:val="24"/>
        </w:rPr>
      </w:pPr>
      <w:r w:rsidRPr="007C339A">
        <w:rPr>
          <w:sz w:val="24"/>
          <w:szCs w:val="24"/>
        </w:rPr>
        <w:t>адрес лица, подающего жалобу, для направления ответа на жалобу и иных документов;</w:t>
      </w:r>
    </w:p>
    <w:p w14:paraId="33A29AA6" w14:textId="77777777" w:rsidR="00287B92" w:rsidRPr="007C339A" w:rsidRDefault="00287B92" w:rsidP="00926524">
      <w:pPr>
        <w:pStyle w:val="aff1"/>
        <w:numPr>
          <w:ilvl w:val="3"/>
          <w:numId w:val="18"/>
        </w:numPr>
        <w:tabs>
          <w:tab w:val="left" w:pos="426"/>
          <w:tab w:val="left" w:pos="1276"/>
        </w:tabs>
        <w:spacing w:line="240" w:lineRule="auto"/>
        <w:ind w:left="0" w:firstLine="709"/>
        <w:rPr>
          <w:sz w:val="24"/>
          <w:szCs w:val="24"/>
        </w:rPr>
      </w:pPr>
      <w:r w:rsidRPr="007C339A">
        <w:rPr>
          <w:sz w:val="24"/>
          <w:szCs w:val="24"/>
        </w:rPr>
        <w:t>указание на решение, действия или бездействие, являющиеся предметом жалобы;</w:t>
      </w:r>
    </w:p>
    <w:p w14:paraId="0013B49D" w14:textId="77777777" w:rsidR="00287B92" w:rsidRPr="007C339A" w:rsidRDefault="00287B92" w:rsidP="00926524">
      <w:pPr>
        <w:pStyle w:val="aff1"/>
        <w:numPr>
          <w:ilvl w:val="3"/>
          <w:numId w:val="18"/>
        </w:numPr>
        <w:tabs>
          <w:tab w:val="left" w:pos="426"/>
          <w:tab w:val="left" w:pos="1276"/>
        </w:tabs>
        <w:spacing w:line="240" w:lineRule="auto"/>
        <w:ind w:left="0" w:firstLine="709"/>
        <w:rPr>
          <w:sz w:val="24"/>
          <w:szCs w:val="24"/>
        </w:rPr>
      </w:pPr>
      <w:r w:rsidRPr="007C339A">
        <w:rPr>
          <w:sz w:val="24"/>
          <w:szCs w:val="24"/>
        </w:rPr>
        <w:t>обстоятельства, на которых основана жалоба, в том числе указание на права и законные интересы, которые были нарушены;</w:t>
      </w:r>
    </w:p>
    <w:p w14:paraId="0F04AA81" w14:textId="77777777" w:rsidR="00287B92" w:rsidRPr="007C339A" w:rsidRDefault="00287B92" w:rsidP="00926524">
      <w:pPr>
        <w:pStyle w:val="aff1"/>
        <w:numPr>
          <w:ilvl w:val="3"/>
          <w:numId w:val="18"/>
        </w:numPr>
        <w:tabs>
          <w:tab w:val="left" w:pos="426"/>
          <w:tab w:val="left" w:pos="1276"/>
        </w:tabs>
        <w:spacing w:line="240" w:lineRule="auto"/>
        <w:ind w:left="0" w:firstLine="709"/>
        <w:rPr>
          <w:sz w:val="24"/>
          <w:szCs w:val="24"/>
        </w:rPr>
      </w:pPr>
      <w:r w:rsidRPr="007C339A">
        <w:rPr>
          <w:sz w:val="24"/>
          <w:szCs w:val="24"/>
        </w:rPr>
        <w:t>подпись лица, подающего жалобу, и дата составления жалобы.</w:t>
      </w:r>
    </w:p>
    <w:p w14:paraId="410DC492" w14:textId="77777777" w:rsidR="00287B92" w:rsidRPr="007C339A" w:rsidRDefault="00287B92" w:rsidP="00926524">
      <w:pPr>
        <w:pStyle w:val="aff1"/>
        <w:numPr>
          <w:ilvl w:val="1"/>
          <w:numId w:val="18"/>
        </w:numPr>
        <w:tabs>
          <w:tab w:val="left" w:pos="1276"/>
        </w:tabs>
        <w:spacing w:line="240" w:lineRule="auto"/>
        <w:ind w:left="0" w:firstLine="709"/>
        <w:rPr>
          <w:sz w:val="24"/>
          <w:szCs w:val="24"/>
        </w:rPr>
      </w:pPr>
      <w:r w:rsidRPr="007C339A">
        <w:rPr>
          <w:sz w:val="24"/>
          <w:szCs w:val="24"/>
        </w:rPr>
        <w:t xml:space="preserve">К жалобе должны быть приложены документы, подтверждающие полномочия лица, подписавшего жалобу. К жалобе могут прилагаться </w:t>
      </w:r>
      <w:proofErr w:type="gramStart"/>
      <w:r w:rsidRPr="007C339A">
        <w:rPr>
          <w:sz w:val="24"/>
          <w:szCs w:val="24"/>
        </w:rPr>
        <w:t>документы</w:t>
      </w:r>
      <w:proofErr w:type="gramEnd"/>
      <w:r w:rsidRPr="007C339A">
        <w:rPr>
          <w:sz w:val="24"/>
          <w:szCs w:val="24"/>
        </w:rPr>
        <w:t xml:space="preserve"> подтверждающие обстоятельства, изложенные в жалобе, и иные документы, если они необходимы для своевременного и правильного рассмотрения жалобы.</w:t>
      </w:r>
    </w:p>
    <w:p w14:paraId="483AF4E4" w14:textId="77777777" w:rsidR="00287B92" w:rsidRPr="007C339A" w:rsidRDefault="00287B92" w:rsidP="00926524">
      <w:pPr>
        <w:pStyle w:val="aff1"/>
        <w:numPr>
          <w:ilvl w:val="1"/>
          <w:numId w:val="18"/>
        </w:numPr>
        <w:tabs>
          <w:tab w:val="left" w:pos="1276"/>
        </w:tabs>
        <w:spacing w:line="240" w:lineRule="auto"/>
        <w:ind w:left="0" w:firstLine="709"/>
        <w:rPr>
          <w:sz w:val="24"/>
          <w:szCs w:val="24"/>
        </w:rPr>
      </w:pPr>
      <w:r w:rsidRPr="007C339A">
        <w:rPr>
          <w:sz w:val="24"/>
          <w:szCs w:val="24"/>
        </w:rPr>
        <w:t xml:space="preserve">Жалоба рассматривается органом управления </w:t>
      </w:r>
      <w:r w:rsidR="00D9494A" w:rsidRPr="007C339A">
        <w:rPr>
          <w:sz w:val="24"/>
          <w:szCs w:val="24"/>
        </w:rPr>
        <w:t>Ассоциации</w:t>
      </w:r>
      <w:r w:rsidRPr="007C339A">
        <w:rPr>
          <w:sz w:val="24"/>
          <w:szCs w:val="24"/>
        </w:rPr>
        <w:t xml:space="preserve">, в который она была направлена, в течение тридцати дней с момента ее поступления. По требованию лица, подающего жалобу, такое рассмотрение производится в его присутствии. </w:t>
      </w:r>
    </w:p>
    <w:p w14:paraId="18D1AD04" w14:textId="77777777" w:rsidR="00287B92" w:rsidRPr="007C339A" w:rsidRDefault="00287B92" w:rsidP="00926524">
      <w:pPr>
        <w:pStyle w:val="aff1"/>
        <w:numPr>
          <w:ilvl w:val="1"/>
          <w:numId w:val="18"/>
        </w:numPr>
        <w:tabs>
          <w:tab w:val="left" w:pos="1276"/>
        </w:tabs>
        <w:spacing w:line="240" w:lineRule="auto"/>
        <w:ind w:left="0" w:firstLine="709"/>
        <w:rPr>
          <w:sz w:val="24"/>
          <w:szCs w:val="24"/>
        </w:rPr>
      </w:pPr>
      <w:r w:rsidRPr="007C339A">
        <w:rPr>
          <w:sz w:val="24"/>
          <w:szCs w:val="24"/>
        </w:rPr>
        <w:t xml:space="preserve">В результате рассмотрения жалобы орган управления </w:t>
      </w:r>
      <w:r w:rsidR="00D9494A" w:rsidRPr="007C339A">
        <w:rPr>
          <w:sz w:val="24"/>
          <w:szCs w:val="24"/>
        </w:rPr>
        <w:t>Ассоциации</w:t>
      </w:r>
      <w:r w:rsidRPr="007C339A">
        <w:rPr>
          <w:sz w:val="24"/>
          <w:szCs w:val="24"/>
        </w:rPr>
        <w:t xml:space="preserve"> принимает решение об установлении факта нарушения прав и законных интересов действиями или бездействием органов </w:t>
      </w:r>
      <w:r w:rsidR="00D9494A" w:rsidRPr="007C339A">
        <w:rPr>
          <w:sz w:val="24"/>
          <w:szCs w:val="24"/>
        </w:rPr>
        <w:t>Ассоциации</w:t>
      </w:r>
      <w:r w:rsidRPr="007C339A">
        <w:rPr>
          <w:sz w:val="24"/>
          <w:szCs w:val="24"/>
        </w:rPr>
        <w:t>, или об отсутствии такого факта. Решение об установлении указанных фактов должно быть мотивированным и содержать указание на обстоятельства и факты, на основании которых вынесено такое решение.</w:t>
      </w:r>
    </w:p>
    <w:p w14:paraId="3EE7324B" w14:textId="77777777" w:rsidR="00287B92" w:rsidRPr="007C339A" w:rsidRDefault="00287B92" w:rsidP="00926524">
      <w:pPr>
        <w:pStyle w:val="aff1"/>
        <w:numPr>
          <w:ilvl w:val="1"/>
          <w:numId w:val="18"/>
        </w:numPr>
        <w:tabs>
          <w:tab w:val="left" w:pos="1276"/>
        </w:tabs>
        <w:spacing w:line="240" w:lineRule="auto"/>
        <w:ind w:left="0" w:firstLine="709"/>
        <w:rPr>
          <w:sz w:val="24"/>
          <w:szCs w:val="24"/>
        </w:rPr>
      </w:pPr>
      <w:r w:rsidRPr="007C339A">
        <w:rPr>
          <w:sz w:val="24"/>
          <w:szCs w:val="24"/>
        </w:rPr>
        <w:t xml:space="preserve"> При установлении факта нарушения прав и законных интересов действиями или бездействием органов </w:t>
      </w:r>
      <w:r w:rsidR="00D9494A" w:rsidRPr="007C339A">
        <w:rPr>
          <w:sz w:val="24"/>
          <w:szCs w:val="24"/>
        </w:rPr>
        <w:t>Ассоциации</w:t>
      </w:r>
      <w:r w:rsidRPr="007C339A">
        <w:rPr>
          <w:sz w:val="24"/>
          <w:szCs w:val="24"/>
        </w:rPr>
        <w:t xml:space="preserve"> уполномоченный орган управления </w:t>
      </w:r>
      <w:r w:rsidR="00D9494A" w:rsidRPr="007C339A">
        <w:rPr>
          <w:sz w:val="24"/>
          <w:szCs w:val="24"/>
        </w:rPr>
        <w:t>Ассоциации</w:t>
      </w:r>
      <w:r w:rsidRPr="007C339A">
        <w:rPr>
          <w:sz w:val="24"/>
          <w:szCs w:val="24"/>
        </w:rPr>
        <w:t xml:space="preserve"> в том же решении определяет меры для устранения нарушения прав и законных интересов, а также для предотвращения таких нарушений в будущем.</w:t>
      </w:r>
    </w:p>
    <w:p w14:paraId="468137CB" w14:textId="77777777" w:rsidR="00287B92" w:rsidRPr="007C339A" w:rsidRDefault="00287B92" w:rsidP="00926524">
      <w:pPr>
        <w:pStyle w:val="aff1"/>
        <w:numPr>
          <w:ilvl w:val="1"/>
          <w:numId w:val="18"/>
        </w:numPr>
        <w:tabs>
          <w:tab w:val="left" w:pos="1276"/>
        </w:tabs>
        <w:spacing w:line="240" w:lineRule="auto"/>
        <w:ind w:left="0" w:firstLine="709"/>
        <w:rPr>
          <w:sz w:val="24"/>
          <w:szCs w:val="24"/>
        </w:rPr>
      </w:pPr>
      <w:r w:rsidRPr="007C339A">
        <w:rPr>
          <w:sz w:val="24"/>
          <w:szCs w:val="24"/>
        </w:rPr>
        <w:t>Решение по жалобе направляется или вручается лицу, подавшему жалобу, в течение пяти дней со дня вынесения такого решения.</w:t>
      </w:r>
    </w:p>
    <w:p w14:paraId="66464AB3" w14:textId="77777777" w:rsidR="00307FF7" w:rsidRPr="007C339A" w:rsidRDefault="00307FF7" w:rsidP="00926524">
      <w:pPr>
        <w:tabs>
          <w:tab w:val="left" w:pos="1276"/>
        </w:tabs>
        <w:spacing w:line="240" w:lineRule="auto"/>
        <w:ind w:firstLine="709"/>
        <w:jc w:val="both"/>
        <w:rPr>
          <w:rFonts w:ascii="Times New Roman" w:hAnsi="Times New Roman" w:cs="Times New Roman"/>
          <w:b/>
          <w:bCs/>
          <w:sz w:val="24"/>
          <w:szCs w:val="24"/>
        </w:rPr>
      </w:pPr>
    </w:p>
    <w:p w14:paraId="31AC9AB5" w14:textId="77777777" w:rsidR="00DC22C7" w:rsidRPr="007C339A" w:rsidRDefault="00DC22C7" w:rsidP="00926524">
      <w:pPr>
        <w:numPr>
          <w:ilvl w:val="0"/>
          <w:numId w:val="18"/>
        </w:numPr>
        <w:tabs>
          <w:tab w:val="left" w:pos="1276"/>
        </w:tabs>
        <w:spacing w:line="240" w:lineRule="auto"/>
        <w:ind w:left="0" w:firstLine="709"/>
        <w:jc w:val="center"/>
        <w:rPr>
          <w:rFonts w:ascii="Times New Roman" w:hAnsi="Times New Roman" w:cs="Times New Roman"/>
          <w:b/>
          <w:bCs/>
          <w:sz w:val="24"/>
          <w:szCs w:val="24"/>
        </w:rPr>
      </w:pPr>
      <w:r w:rsidRPr="007C339A">
        <w:rPr>
          <w:rFonts w:ascii="Times New Roman" w:hAnsi="Times New Roman" w:cs="Times New Roman"/>
          <w:b/>
          <w:bCs/>
          <w:sz w:val="24"/>
          <w:szCs w:val="24"/>
        </w:rPr>
        <w:t>Порядок хранения и ведения дел членов Ассоциации</w:t>
      </w:r>
    </w:p>
    <w:p w14:paraId="45B7D7E3" w14:textId="77777777" w:rsidR="00307FF7" w:rsidRPr="007C339A" w:rsidRDefault="00307FF7" w:rsidP="00926524">
      <w:pPr>
        <w:tabs>
          <w:tab w:val="left" w:pos="1276"/>
        </w:tabs>
        <w:spacing w:line="240" w:lineRule="auto"/>
        <w:ind w:firstLine="709"/>
        <w:jc w:val="center"/>
        <w:rPr>
          <w:rFonts w:ascii="Times New Roman" w:hAnsi="Times New Roman" w:cs="Times New Roman"/>
          <w:b/>
          <w:bCs/>
          <w:sz w:val="24"/>
          <w:szCs w:val="24"/>
        </w:rPr>
      </w:pPr>
    </w:p>
    <w:p w14:paraId="38E1F9E7" w14:textId="77777777" w:rsidR="00307FF7" w:rsidRPr="007C339A" w:rsidRDefault="00307FF7" w:rsidP="00926524">
      <w:pPr>
        <w:pStyle w:val="Default"/>
        <w:numPr>
          <w:ilvl w:val="1"/>
          <w:numId w:val="18"/>
        </w:numPr>
        <w:ind w:left="0" w:firstLine="709"/>
        <w:jc w:val="both"/>
      </w:pPr>
      <w:r w:rsidRPr="007C339A">
        <w:t xml:space="preserve">Ассоциация формирует и ведет дело в отношении каждого юридического лица или индивидуального предпринимателя, принятого в члены </w:t>
      </w:r>
      <w:r w:rsidR="00926524" w:rsidRPr="007C339A">
        <w:t>Ассоциации</w:t>
      </w:r>
      <w:r w:rsidRPr="007C339A">
        <w:t xml:space="preserve">. </w:t>
      </w:r>
    </w:p>
    <w:p w14:paraId="503CF5F9" w14:textId="77777777" w:rsidR="00307FF7" w:rsidRPr="007C339A" w:rsidRDefault="00307FF7" w:rsidP="00926524">
      <w:pPr>
        <w:pStyle w:val="Default"/>
        <w:numPr>
          <w:ilvl w:val="1"/>
          <w:numId w:val="18"/>
        </w:numPr>
        <w:ind w:left="0" w:firstLine="709"/>
        <w:jc w:val="both"/>
      </w:pPr>
      <w:r w:rsidRPr="007C339A">
        <w:lastRenderedPageBreak/>
        <w:t xml:space="preserve">Все документы дела члена </w:t>
      </w:r>
      <w:r w:rsidR="00C22D40" w:rsidRPr="007C339A">
        <w:t xml:space="preserve">Ассоциации </w:t>
      </w:r>
      <w:r w:rsidRPr="007C339A">
        <w:t xml:space="preserve">помещаются в папку-скоросшиватель. На обложке дела члена </w:t>
      </w:r>
      <w:r w:rsidR="00C22D40" w:rsidRPr="007C339A">
        <w:t>Ассоциации</w:t>
      </w:r>
      <w:r w:rsidRPr="007C339A">
        <w:t xml:space="preserve"> проставляется присвоенный ему регистрационный номер по реестру</w:t>
      </w:r>
      <w:r w:rsidR="00C22D40" w:rsidRPr="007C339A">
        <w:t xml:space="preserve"> и</w:t>
      </w:r>
      <w:r w:rsidR="00926524" w:rsidRPr="007C339A">
        <w:t xml:space="preserve"> пишется</w:t>
      </w:r>
      <w:r w:rsidR="00C22D40" w:rsidRPr="007C339A">
        <w:t xml:space="preserve"> наименование члена Ассоциации</w:t>
      </w:r>
      <w:r w:rsidRPr="007C339A">
        <w:t xml:space="preserve">. </w:t>
      </w:r>
    </w:p>
    <w:p w14:paraId="4DB5303E" w14:textId="77777777" w:rsidR="00C22D40" w:rsidRPr="007C339A" w:rsidRDefault="00C22D40" w:rsidP="00926524">
      <w:pPr>
        <w:pStyle w:val="Default"/>
        <w:ind w:firstLine="709"/>
        <w:jc w:val="both"/>
      </w:pPr>
      <w:r w:rsidRPr="007C339A">
        <w:t>7</w:t>
      </w:r>
      <w:r w:rsidR="00307FF7" w:rsidRPr="007C339A">
        <w:t>.</w:t>
      </w:r>
      <w:r w:rsidR="00BC146A" w:rsidRPr="007C339A">
        <w:t>3</w:t>
      </w:r>
      <w:r w:rsidR="00307FF7" w:rsidRPr="007C339A">
        <w:t xml:space="preserve">. В состав дела члена </w:t>
      </w:r>
      <w:r w:rsidRPr="007C339A">
        <w:t>Ассоциации</w:t>
      </w:r>
      <w:r w:rsidR="00307FF7" w:rsidRPr="007C339A">
        <w:t xml:space="preserve"> входят: </w:t>
      </w:r>
    </w:p>
    <w:p w14:paraId="3CEE6E42" w14:textId="469B449B" w:rsidR="00F76196" w:rsidRDefault="00F76196" w:rsidP="00F76196">
      <w:pPr>
        <w:pStyle w:val="Default"/>
        <w:numPr>
          <w:ilvl w:val="0"/>
          <w:numId w:val="23"/>
        </w:numPr>
        <w:ind w:left="426" w:hanging="426"/>
        <w:jc w:val="both"/>
      </w:pPr>
      <w:r>
        <w:t>документы, представленные для приема в члены Ассоциации, в том числе о специалистах индивидуального предпринимателя или юридического лица;</w:t>
      </w:r>
    </w:p>
    <w:p w14:paraId="22089CAA" w14:textId="19389D10" w:rsidR="00F76196" w:rsidRDefault="00F76196" w:rsidP="00F76196">
      <w:pPr>
        <w:pStyle w:val="Default"/>
        <w:numPr>
          <w:ilvl w:val="0"/>
          <w:numId w:val="23"/>
        </w:numPr>
        <w:ind w:left="426" w:hanging="426"/>
        <w:jc w:val="both"/>
      </w:pPr>
      <w:r>
        <w:t>документы об уплате взноса (взносов) в компенсационный фонд (компенсационные фонды) Ассоциации;</w:t>
      </w:r>
    </w:p>
    <w:p w14:paraId="3F6EF28F" w14:textId="10F61FFE" w:rsidR="00F76196" w:rsidRDefault="00F76196" w:rsidP="00F76196">
      <w:pPr>
        <w:pStyle w:val="Default"/>
        <w:numPr>
          <w:ilvl w:val="0"/>
          <w:numId w:val="23"/>
        </w:numPr>
        <w:ind w:left="426" w:hanging="426"/>
        <w:jc w:val="both"/>
      </w:pPr>
      <w:r>
        <w:t xml:space="preserve">документы, представленные для внесения изменений в реестр членов </w:t>
      </w:r>
      <w:r w:rsidRPr="00F76196">
        <w:t>Ассоциации</w:t>
      </w:r>
      <w:r>
        <w:t>, добровольного выхода члена Ассоциации;</w:t>
      </w:r>
    </w:p>
    <w:p w14:paraId="1E5C38C2" w14:textId="267F58DE" w:rsidR="00F76196" w:rsidRDefault="00F76196" w:rsidP="00F76196">
      <w:pPr>
        <w:pStyle w:val="Default"/>
        <w:numPr>
          <w:ilvl w:val="0"/>
          <w:numId w:val="23"/>
        </w:numPr>
        <w:ind w:left="426" w:hanging="426"/>
        <w:jc w:val="both"/>
      </w:pPr>
      <w:r>
        <w:t xml:space="preserve">документы о результатах осуществления саморегулируемой организацией </w:t>
      </w:r>
      <w:proofErr w:type="gramStart"/>
      <w:r>
        <w:t>контроля за</w:t>
      </w:r>
      <w:proofErr w:type="gramEnd"/>
      <w:r>
        <w:t xml:space="preserve"> деятельностью члена Ассоциации;</w:t>
      </w:r>
    </w:p>
    <w:p w14:paraId="0DEEA1A2" w14:textId="67F4D4C6" w:rsidR="00F76196" w:rsidRDefault="00F76196" w:rsidP="00F76196">
      <w:pPr>
        <w:pStyle w:val="Default"/>
        <w:numPr>
          <w:ilvl w:val="0"/>
          <w:numId w:val="23"/>
        </w:numPr>
        <w:ind w:left="426" w:hanging="426"/>
        <w:jc w:val="both"/>
      </w:pPr>
      <w:r>
        <w:t>документы о мерах дисциплинарного воздействия, принятых Ассоциацией в отношении такого члена Ассоциации.</w:t>
      </w:r>
    </w:p>
    <w:p w14:paraId="3C7A2D75" w14:textId="09327349" w:rsidR="00307FF7" w:rsidRPr="007C339A" w:rsidRDefault="00BC146A" w:rsidP="00926524">
      <w:pPr>
        <w:pStyle w:val="Default"/>
        <w:ind w:firstLine="709"/>
        <w:jc w:val="both"/>
      </w:pPr>
      <w:r w:rsidRPr="007C339A">
        <w:t>7</w:t>
      </w:r>
      <w:r w:rsidR="00307FF7" w:rsidRPr="007C339A">
        <w:t>.</w:t>
      </w:r>
      <w:r w:rsidR="00F76196">
        <w:t>4</w:t>
      </w:r>
      <w:r w:rsidR="00307FF7" w:rsidRPr="007C339A">
        <w:t xml:space="preserve">. Ответственность за сохранение дел членов </w:t>
      </w:r>
      <w:r w:rsidRPr="007C339A">
        <w:t>Ассоциации</w:t>
      </w:r>
      <w:r w:rsidR="00307FF7" w:rsidRPr="007C339A">
        <w:t xml:space="preserve"> несет Исполнительный орган </w:t>
      </w:r>
      <w:r w:rsidRPr="007C339A">
        <w:t xml:space="preserve">Ассоциации, либо лицо, назначенное </w:t>
      </w:r>
      <w:proofErr w:type="gramStart"/>
      <w:r w:rsidRPr="007C339A">
        <w:t>ответственным</w:t>
      </w:r>
      <w:proofErr w:type="gramEnd"/>
      <w:r w:rsidRPr="007C339A">
        <w:t xml:space="preserve"> за сохранность дел членов Ассоциации</w:t>
      </w:r>
      <w:r w:rsidR="00307FF7" w:rsidRPr="007C339A">
        <w:t xml:space="preserve">. </w:t>
      </w:r>
    </w:p>
    <w:p w14:paraId="362EAE15" w14:textId="39DA862C" w:rsidR="00307FF7" w:rsidRPr="007C339A" w:rsidRDefault="00BC146A" w:rsidP="00926524">
      <w:pPr>
        <w:pStyle w:val="Default"/>
        <w:ind w:firstLine="709"/>
        <w:jc w:val="both"/>
      </w:pPr>
      <w:r w:rsidRPr="007C339A">
        <w:t>7</w:t>
      </w:r>
      <w:r w:rsidR="00307FF7" w:rsidRPr="007C339A">
        <w:t>.</w:t>
      </w:r>
      <w:r w:rsidR="00F76196">
        <w:t>5</w:t>
      </w:r>
      <w:r w:rsidR="00307FF7" w:rsidRPr="007C339A">
        <w:t xml:space="preserve">. Дела членов </w:t>
      </w:r>
      <w:r w:rsidRPr="007C339A">
        <w:t>Ассоциации</w:t>
      </w:r>
      <w:r w:rsidR="00307FF7" w:rsidRPr="007C339A">
        <w:t xml:space="preserve"> должны храниться в условиях, обеспечивающих их сохранность и предохраняющих от повреждений, вредных воздействий окружающей среды (пыли и солнечного света) и исключающих утрату документов. </w:t>
      </w:r>
      <w:r w:rsidRPr="007C339A">
        <w:t xml:space="preserve"> Ассоциация обязана принять меры, обеспечивающие сохранность дел членов Ассоциации и конфиденциальность содержащихся в них сведений</w:t>
      </w:r>
    </w:p>
    <w:p w14:paraId="20CE6653" w14:textId="0CF450D0" w:rsidR="00DA1A85" w:rsidRPr="007C339A" w:rsidRDefault="00DA1A85" w:rsidP="00926524">
      <w:pPr>
        <w:pStyle w:val="Default"/>
        <w:ind w:firstLine="709"/>
        <w:jc w:val="both"/>
      </w:pPr>
      <w:r w:rsidRPr="007C339A">
        <w:t>7</w:t>
      </w:r>
      <w:r w:rsidR="00307FF7" w:rsidRPr="007C339A">
        <w:t>.</w:t>
      </w:r>
      <w:r w:rsidR="00F76196">
        <w:t>6</w:t>
      </w:r>
      <w:r w:rsidR="00307FF7" w:rsidRPr="007C339A">
        <w:t xml:space="preserve">. При прекращении юридическим лицом или индивидуальным предпринимателем членства в </w:t>
      </w:r>
      <w:r w:rsidRPr="007C339A">
        <w:t>Ассоциации</w:t>
      </w:r>
      <w:r w:rsidR="00307FF7" w:rsidRPr="007C339A">
        <w:t xml:space="preserve"> дело члена </w:t>
      </w:r>
      <w:r w:rsidRPr="007C339A">
        <w:t xml:space="preserve">Ассоциации </w:t>
      </w:r>
      <w:r w:rsidR="00307FF7" w:rsidRPr="007C339A">
        <w:t xml:space="preserve">хранится в </w:t>
      </w:r>
      <w:r w:rsidRPr="007C339A">
        <w:t>Ассоциации</w:t>
      </w:r>
      <w:r w:rsidR="00307FF7" w:rsidRPr="007C339A">
        <w:t xml:space="preserve"> отдельно от дел действующих </w:t>
      </w:r>
      <w:r w:rsidRPr="007C339A">
        <w:t>Ассоциации.</w:t>
      </w:r>
    </w:p>
    <w:p w14:paraId="2938306E" w14:textId="3ABE447E" w:rsidR="00307FF7" w:rsidRPr="007C339A" w:rsidRDefault="00DA1A85" w:rsidP="00926524">
      <w:pPr>
        <w:pStyle w:val="Default"/>
        <w:ind w:firstLine="709"/>
        <w:jc w:val="both"/>
      </w:pPr>
      <w:r w:rsidRPr="007C339A">
        <w:t>7</w:t>
      </w:r>
      <w:r w:rsidR="00307FF7" w:rsidRPr="007C339A">
        <w:t>.</w:t>
      </w:r>
      <w:r w:rsidR="00F76196">
        <w:t>7</w:t>
      </w:r>
      <w:r w:rsidR="00307FF7" w:rsidRPr="007C339A">
        <w:t xml:space="preserve">. Член </w:t>
      </w:r>
      <w:r w:rsidRPr="007C339A">
        <w:t>Ассоциации</w:t>
      </w:r>
      <w:r w:rsidR="00307FF7" w:rsidRPr="007C339A">
        <w:t xml:space="preserve"> имеет право на получение копии любого документа, содержащегося в его деле, на основании письменного заявления </w:t>
      </w:r>
      <w:r w:rsidR="00F76196">
        <w:t>в</w:t>
      </w:r>
      <w:r w:rsidR="00307FF7" w:rsidRPr="007C339A">
        <w:t xml:space="preserve"> </w:t>
      </w:r>
      <w:r w:rsidRPr="007C339A">
        <w:t>Ассоциаци</w:t>
      </w:r>
      <w:r w:rsidR="00F76196">
        <w:t>ю</w:t>
      </w:r>
      <w:r w:rsidR="00307FF7" w:rsidRPr="007C339A">
        <w:t xml:space="preserve">. </w:t>
      </w:r>
    </w:p>
    <w:p w14:paraId="6BA6C13A" w14:textId="739F70A2" w:rsidR="00307FF7" w:rsidRPr="007C339A" w:rsidRDefault="00DA1A85" w:rsidP="00926524">
      <w:pPr>
        <w:pStyle w:val="Default"/>
        <w:ind w:firstLine="709"/>
        <w:jc w:val="both"/>
      </w:pPr>
      <w:r w:rsidRPr="007C339A">
        <w:t>7</w:t>
      </w:r>
      <w:r w:rsidR="00307FF7" w:rsidRPr="007C339A">
        <w:t>.</w:t>
      </w:r>
      <w:r w:rsidR="00F76196">
        <w:t>8</w:t>
      </w:r>
      <w:r w:rsidR="00307FF7" w:rsidRPr="007C339A">
        <w:t xml:space="preserve">. Дело члена </w:t>
      </w:r>
      <w:r w:rsidRPr="007C339A">
        <w:t>Ассоциации</w:t>
      </w:r>
      <w:r w:rsidR="00307FF7" w:rsidRPr="007C339A">
        <w:t xml:space="preserve"> на руки члену</w:t>
      </w:r>
      <w:r w:rsidRPr="007C339A">
        <w:t xml:space="preserve"> Ассоциации</w:t>
      </w:r>
      <w:r w:rsidR="00F76196">
        <w:t>, его представителю</w:t>
      </w:r>
      <w:r w:rsidR="00307FF7" w:rsidRPr="007C339A">
        <w:t>, а также лицу, членство которого в</w:t>
      </w:r>
      <w:r w:rsidRPr="007C339A">
        <w:t xml:space="preserve"> Ассоциации</w:t>
      </w:r>
      <w:r w:rsidR="00307FF7" w:rsidRPr="007C339A">
        <w:t xml:space="preserve"> прекращено</w:t>
      </w:r>
      <w:r w:rsidR="00F76196">
        <w:t>, или его представителю,</w:t>
      </w:r>
      <w:r w:rsidR="00307FF7" w:rsidRPr="007C339A">
        <w:t xml:space="preserve"> во временное пользование не выдается. </w:t>
      </w:r>
    </w:p>
    <w:p w14:paraId="774FC308" w14:textId="65DD5412" w:rsidR="00307FF7" w:rsidRPr="007C339A" w:rsidRDefault="00DA1A85" w:rsidP="00926524">
      <w:pPr>
        <w:pStyle w:val="Default"/>
        <w:ind w:firstLine="709"/>
        <w:jc w:val="both"/>
      </w:pPr>
      <w:r w:rsidRPr="007C339A">
        <w:t>7</w:t>
      </w:r>
      <w:r w:rsidR="00307FF7" w:rsidRPr="007C339A">
        <w:t>.</w:t>
      </w:r>
      <w:r w:rsidR="00F76196">
        <w:t>9</w:t>
      </w:r>
      <w:r w:rsidR="00307FF7" w:rsidRPr="007C339A">
        <w:t>.</w:t>
      </w:r>
      <w:r w:rsidR="00926524" w:rsidRPr="007C339A">
        <w:t xml:space="preserve"> </w:t>
      </w:r>
      <w:r w:rsidR="00307FF7" w:rsidRPr="007C339A">
        <w:t xml:space="preserve">Дело члена </w:t>
      </w:r>
      <w:r w:rsidRPr="007C339A">
        <w:t xml:space="preserve">Ассоциации </w:t>
      </w:r>
      <w:r w:rsidR="00307FF7" w:rsidRPr="007C339A">
        <w:t xml:space="preserve">ведется в течение всего периода членства в </w:t>
      </w:r>
      <w:r w:rsidRPr="007C339A">
        <w:t xml:space="preserve">Ассоциации </w:t>
      </w:r>
      <w:r w:rsidR="00307FF7" w:rsidRPr="007C339A">
        <w:t xml:space="preserve">до момента прекращения его членства в </w:t>
      </w:r>
      <w:r w:rsidRPr="007C339A">
        <w:t>Ассоциации</w:t>
      </w:r>
      <w:r w:rsidR="00307FF7" w:rsidRPr="007C339A">
        <w:t xml:space="preserve">. </w:t>
      </w:r>
    </w:p>
    <w:p w14:paraId="49F9F893" w14:textId="7444E4A5" w:rsidR="00307FF7" w:rsidRPr="007C339A" w:rsidRDefault="00DA1A85" w:rsidP="00926524">
      <w:pPr>
        <w:pStyle w:val="Default"/>
        <w:ind w:firstLine="709"/>
        <w:jc w:val="both"/>
      </w:pPr>
      <w:r w:rsidRPr="007C339A">
        <w:t>7</w:t>
      </w:r>
      <w:r w:rsidR="00307FF7" w:rsidRPr="007C339A">
        <w:t>.</w:t>
      </w:r>
      <w:r w:rsidR="00F76196">
        <w:t>10</w:t>
      </w:r>
      <w:r w:rsidR="00307FF7" w:rsidRPr="007C339A">
        <w:t>.</w:t>
      </w:r>
      <w:r w:rsidR="00926524" w:rsidRPr="007C339A">
        <w:t xml:space="preserve"> </w:t>
      </w:r>
      <w:r w:rsidR="00307FF7" w:rsidRPr="007C339A">
        <w:t xml:space="preserve">Документы в делах членов </w:t>
      </w:r>
      <w:r w:rsidRPr="007C339A">
        <w:t xml:space="preserve">Ассоциации </w:t>
      </w:r>
      <w:r w:rsidR="00307FF7" w:rsidRPr="007C339A">
        <w:t xml:space="preserve">располагаются в хронологическом порядке по мере их поступления. </w:t>
      </w:r>
    </w:p>
    <w:p w14:paraId="15C2042F" w14:textId="5097D82D" w:rsidR="00307FF7" w:rsidRPr="007C339A" w:rsidRDefault="00D5063F" w:rsidP="00926524">
      <w:pPr>
        <w:pStyle w:val="Default"/>
        <w:ind w:firstLine="709"/>
        <w:jc w:val="both"/>
      </w:pPr>
      <w:r w:rsidRPr="007C339A">
        <w:t>7</w:t>
      </w:r>
      <w:r w:rsidR="00307FF7" w:rsidRPr="007C339A">
        <w:t>.</w:t>
      </w:r>
      <w:r w:rsidRPr="007C339A">
        <w:t>1</w:t>
      </w:r>
      <w:r w:rsidR="00F76196">
        <w:t>1</w:t>
      </w:r>
      <w:r w:rsidR="00307FF7" w:rsidRPr="007C339A">
        <w:t xml:space="preserve">. В случае </w:t>
      </w:r>
      <w:proofErr w:type="gramStart"/>
      <w:r w:rsidR="00307FF7" w:rsidRPr="007C339A">
        <w:t xml:space="preserve">утраты/порчи дела члена </w:t>
      </w:r>
      <w:r w:rsidR="00DA1A85" w:rsidRPr="007C339A">
        <w:t>Ассоциации</w:t>
      </w:r>
      <w:proofErr w:type="gramEnd"/>
      <w:r w:rsidR="00307FF7" w:rsidRPr="007C339A">
        <w:t xml:space="preserve"> по каким-либо причинам, Исполнительным органом </w:t>
      </w:r>
      <w:r w:rsidR="00DA1A85" w:rsidRPr="007C339A">
        <w:t>Ассоциации</w:t>
      </w:r>
      <w:r w:rsidR="00307FF7" w:rsidRPr="007C339A">
        <w:t xml:space="preserve">, составляется акт об утере/порчи дела члена </w:t>
      </w:r>
      <w:r w:rsidR="00DA1A85" w:rsidRPr="007C339A">
        <w:t xml:space="preserve">Ассоциации </w:t>
      </w:r>
      <w:r w:rsidR="00307FF7" w:rsidRPr="007C339A">
        <w:t xml:space="preserve">и формируется новое дело члена </w:t>
      </w:r>
      <w:r w:rsidR="00DA1A85" w:rsidRPr="007C339A">
        <w:t>Ассоциации</w:t>
      </w:r>
      <w:r w:rsidR="00307FF7" w:rsidRPr="007C339A">
        <w:t xml:space="preserve">. </w:t>
      </w:r>
    </w:p>
    <w:p w14:paraId="2F8E6897" w14:textId="62D4BA38" w:rsidR="00307FF7" w:rsidRPr="007C339A" w:rsidRDefault="00D5063F" w:rsidP="00926524">
      <w:pPr>
        <w:pStyle w:val="Default"/>
        <w:ind w:firstLine="709"/>
        <w:jc w:val="both"/>
      </w:pPr>
      <w:r w:rsidRPr="007C339A">
        <w:t>7</w:t>
      </w:r>
      <w:r w:rsidR="00307FF7" w:rsidRPr="007C339A">
        <w:t>.</w:t>
      </w:r>
      <w:r w:rsidRPr="007C339A">
        <w:t>1</w:t>
      </w:r>
      <w:r w:rsidR="00F76196">
        <w:t>2</w:t>
      </w:r>
      <w:r w:rsidR="00307FF7" w:rsidRPr="007C339A">
        <w:t xml:space="preserve">. Дела действующих членов </w:t>
      </w:r>
      <w:r w:rsidR="00DA1A85" w:rsidRPr="007C339A">
        <w:t>Ассоциации</w:t>
      </w:r>
      <w:r w:rsidR="00307FF7" w:rsidRPr="007C339A">
        <w:t xml:space="preserve">, а также лиц, членство которых </w:t>
      </w:r>
      <w:proofErr w:type="gramStart"/>
      <w:r w:rsidR="00307FF7" w:rsidRPr="007C339A">
        <w:t>прекращено</w:t>
      </w:r>
      <w:proofErr w:type="gramEnd"/>
      <w:r w:rsidR="00307FF7" w:rsidRPr="007C339A">
        <w:t xml:space="preserve"> подлежат постоянному хранению</w:t>
      </w:r>
      <w:r w:rsidRPr="007C339A">
        <w:t xml:space="preserve"> </w:t>
      </w:r>
      <w:r w:rsidR="00307FF7" w:rsidRPr="007C339A">
        <w:t xml:space="preserve">на бумажном носителе и (или) в форме электронного документа (пакета электронных документов), подписанного </w:t>
      </w:r>
      <w:r w:rsidRPr="007C339A">
        <w:t xml:space="preserve">Ассоциацией </w:t>
      </w:r>
      <w:r w:rsidR="00307FF7" w:rsidRPr="007C339A">
        <w:t xml:space="preserve">с использованием усиленной квалифицированной электронной подписи, в </w:t>
      </w:r>
      <w:r w:rsidRPr="007C339A">
        <w:t>Ассоциации</w:t>
      </w:r>
      <w:r w:rsidR="00307FF7" w:rsidRPr="007C339A">
        <w:t xml:space="preserve">. </w:t>
      </w:r>
    </w:p>
    <w:p w14:paraId="054F476B" w14:textId="0A81B142" w:rsidR="00307FF7" w:rsidRPr="007C339A" w:rsidRDefault="00D5063F" w:rsidP="00926524">
      <w:pPr>
        <w:pStyle w:val="Default"/>
        <w:ind w:firstLine="709"/>
        <w:jc w:val="both"/>
      </w:pPr>
      <w:r w:rsidRPr="007C339A">
        <w:t>7</w:t>
      </w:r>
      <w:r w:rsidR="00307FF7" w:rsidRPr="007C339A">
        <w:t>.</w:t>
      </w:r>
      <w:r w:rsidRPr="007C339A">
        <w:t>1</w:t>
      </w:r>
      <w:r w:rsidR="00F76196">
        <w:t>3</w:t>
      </w:r>
      <w:r w:rsidR="00307FF7" w:rsidRPr="007C339A">
        <w:t>. В случае исключения сведений о</w:t>
      </w:r>
      <w:r w:rsidRPr="007C339A">
        <w:t>б</w:t>
      </w:r>
      <w:r w:rsidR="00307FF7" w:rsidRPr="007C339A">
        <w:t xml:space="preserve"> </w:t>
      </w:r>
      <w:r w:rsidRPr="007C339A">
        <w:t>Ассоциации</w:t>
      </w:r>
      <w:r w:rsidR="00307FF7" w:rsidRPr="007C339A">
        <w:t xml:space="preserve"> из государственного реестра саморегулируемых организаций дела членов </w:t>
      </w:r>
      <w:r w:rsidRPr="007C339A">
        <w:t>Ассоциации</w:t>
      </w:r>
      <w:r w:rsidR="00307FF7" w:rsidRPr="007C339A">
        <w:t xml:space="preserve">, а также дела лиц, членство которых в </w:t>
      </w:r>
      <w:r w:rsidRPr="007C339A">
        <w:t>Ассоциации</w:t>
      </w:r>
      <w:r w:rsidR="00307FF7" w:rsidRPr="007C339A">
        <w:t xml:space="preserve"> прекращено, подлежат передаче в Национальное объединение </w:t>
      </w:r>
      <w:r w:rsidRPr="007C339A">
        <w:t>строителей</w:t>
      </w:r>
      <w:r w:rsidR="00307FF7" w:rsidRPr="007C339A">
        <w:t xml:space="preserve">. </w:t>
      </w:r>
    </w:p>
    <w:p w14:paraId="4D739030" w14:textId="77777777" w:rsidR="00DC22C7" w:rsidRPr="007C339A" w:rsidRDefault="00DC22C7" w:rsidP="00926524">
      <w:pPr>
        <w:tabs>
          <w:tab w:val="left" w:pos="1276"/>
        </w:tabs>
        <w:spacing w:line="240" w:lineRule="auto"/>
        <w:ind w:firstLine="709"/>
        <w:jc w:val="both"/>
        <w:rPr>
          <w:rFonts w:ascii="Times New Roman" w:hAnsi="Times New Roman" w:cs="Times New Roman"/>
          <w:b/>
          <w:bCs/>
          <w:sz w:val="24"/>
          <w:szCs w:val="24"/>
        </w:rPr>
      </w:pPr>
    </w:p>
    <w:p w14:paraId="656F63BE" w14:textId="77777777" w:rsidR="00287B92" w:rsidRPr="007C339A" w:rsidRDefault="00DC22C7" w:rsidP="00926524">
      <w:pPr>
        <w:tabs>
          <w:tab w:val="left" w:pos="1276"/>
        </w:tabs>
        <w:spacing w:line="240" w:lineRule="auto"/>
        <w:ind w:firstLine="709"/>
        <w:jc w:val="center"/>
        <w:rPr>
          <w:rFonts w:ascii="Times New Roman" w:hAnsi="Times New Roman" w:cs="Times New Roman"/>
          <w:b/>
          <w:bCs/>
          <w:sz w:val="24"/>
          <w:szCs w:val="24"/>
        </w:rPr>
      </w:pPr>
      <w:r w:rsidRPr="007C339A">
        <w:rPr>
          <w:rFonts w:ascii="Times New Roman" w:hAnsi="Times New Roman" w:cs="Times New Roman"/>
          <w:b/>
          <w:bCs/>
          <w:sz w:val="24"/>
          <w:szCs w:val="24"/>
        </w:rPr>
        <w:t>8</w:t>
      </w:r>
      <w:r w:rsidR="00287B92" w:rsidRPr="007C339A">
        <w:rPr>
          <w:rFonts w:ascii="Times New Roman" w:hAnsi="Times New Roman" w:cs="Times New Roman"/>
          <w:b/>
          <w:bCs/>
          <w:sz w:val="24"/>
          <w:szCs w:val="24"/>
        </w:rPr>
        <w:t>. Заключительные положения</w:t>
      </w:r>
    </w:p>
    <w:p w14:paraId="7D5255D9" w14:textId="77777777" w:rsidR="003D67CB" w:rsidRPr="007C339A" w:rsidRDefault="003D67CB" w:rsidP="00926524">
      <w:pPr>
        <w:tabs>
          <w:tab w:val="left" w:pos="1276"/>
        </w:tabs>
        <w:spacing w:line="240" w:lineRule="auto"/>
        <w:ind w:firstLine="709"/>
        <w:jc w:val="both"/>
        <w:rPr>
          <w:rFonts w:ascii="Times New Roman" w:hAnsi="Times New Roman" w:cs="Times New Roman"/>
          <w:b/>
          <w:bCs/>
          <w:sz w:val="24"/>
          <w:szCs w:val="24"/>
        </w:rPr>
      </w:pPr>
    </w:p>
    <w:p w14:paraId="5AB46043" w14:textId="77777777" w:rsidR="00287B92" w:rsidRDefault="00DC22C7" w:rsidP="00926524">
      <w:pPr>
        <w:tabs>
          <w:tab w:val="left" w:pos="1276"/>
        </w:tabs>
        <w:spacing w:line="240" w:lineRule="auto"/>
        <w:ind w:firstLine="709"/>
        <w:jc w:val="both"/>
        <w:rPr>
          <w:rFonts w:ascii="Times New Roman" w:eastAsia="Times New Roman" w:hAnsi="Times New Roman" w:cs="Times New Roman"/>
          <w:sz w:val="24"/>
          <w:szCs w:val="24"/>
        </w:rPr>
      </w:pPr>
      <w:r w:rsidRPr="007C339A">
        <w:rPr>
          <w:rFonts w:ascii="Times New Roman" w:eastAsia="Times New Roman" w:hAnsi="Times New Roman" w:cs="Times New Roman"/>
          <w:sz w:val="24"/>
          <w:szCs w:val="24"/>
        </w:rPr>
        <w:t>8</w:t>
      </w:r>
      <w:r w:rsidR="00287B92" w:rsidRPr="007C339A">
        <w:rPr>
          <w:rFonts w:ascii="Times New Roman" w:eastAsia="Times New Roman" w:hAnsi="Times New Roman" w:cs="Times New Roman"/>
          <w:sz w:val="24"/>
          <w:szCs w:val="24"/>
        </w:rPr>
        <w:t>.1. Настоящее Положение, изменения, внесенные в настоящее Положение, решение о признании утратившим силу настоящего Положения вступают в силу не ранее, чем со дня внесения сведений о нем в государственный реестр саморегулируемых организаций, основанных на членстве лиц, осуществляющих строительство.</w:t>
      </w:r>
    </w:p>
    <w:p w14:paraId="54DDE30C" w14:textId="77777777" w:rsidR="00287B92" w:rsidRPr="007C339A" w:rsidRDefault="00DC22C7" w:rsidP="00926524">
      <w:pPr>
        <w:tabs>
          <w:tab w:val="left" w:pos="1276"/>
        </w:tabs>
        <w:spacing w:line="240" w:lineRule="auto"/>
        <w:ind w:firstLine="709"/>
        <w:jc w:val="both"/>
        <w:rPr>
          <w:rFonts w:ascii="Times New Roman" w:hAnsi="Times New Roman" w:cs="Times New Roman"/>
          <w:sz w:val="24"/>
          <w:szCs w:val="24"/>
        </w:rPr>
        <w:sectPr w:rsidR="00287B92" w:rsidRPr="007C339A" w:rsidSect="00C67965">
          <w:footerReference w:type="default" r:id="rId19"/>
          <w:pgSz w:w="12240" w:h="15840"/>
          <w:pgMar w:top="709" w:right="758" w:bottom="851" w:left="1418" w:header="709" w:footer="31" w:gutter="0"/>
          <w:pgNumType w:start="2"/>
          <w:cols w:space="708"/>
          <w:docGrid w:linePitch="360"/>
        </w:sectPr>
      </w:pPr>
      <w:r w:rsidRPr="007C339A">
        <w:rPr>
          <w:rFonts w:ascii="Times New Roman" w:eastAsia="Times New Roman" w:hAnsi="Times New Roman" w:cs="Times New Roman"/>
          <w:sz w:val="24"/>
          <w:szCs w:val="24"/>
        </w:rPr>
        <w:lastRenderedPageBreak/>
        <w:t>8</w:t>
      </w:r>
      <w:r w:rsidR="00287B92" w:rsidRPr="007C339A">
        <w:rPr>
          <w:rFonts w:ascii="Times New Roman" w:eastAsia="Times New Roman" w:hAnsi="Times New Roman" w:cs="Times New Roman"/>
          <w:sz w:val="24"/>
          <w:szCs w:val="24"/>
        </w:rPr>
        <w:t>.</w:t>
      </w:r>
      <w:r w:rsidR="005D26CC">
        <w:rPr>
          <w:rFonts w:ascii="Times New Roman" w:eastAsia="Times New Roman" w:hAnsi="Times New Roman" w:cs="Times New Roman"/>
          <w:sz w:val="24"/>
          <w:szCs w:val="24"/>
        </w:rPr>
        <w:t>2</w:t>
      </w:r>
      <w:r w:rsidR="00287B92" w:rsidRPr="007C339A">
        <w:rPr>
          <w:rFonts w:ascii="Times New Roman" w:eastAsia="Times New Roman" w:hAnsi="Times New Roman" w:cs="Times New Roman"/>
          <w:sz w:val="24"/>
          <w:szCs w:val="24"/>
        </w:rPr>
        <w:t>. В случае</w:t>
      </w:r>
      <w:proofErr w:type="gramStart"/>
      <w:r w:rsidR="00287B92" w:rsidRPr="007C339A">
        <w:rPr>
          <w:rFonts w:ascii="Times New Roman" w:eastAsia="Times New Roman" w:hAnsi="Times New Roman" w:cs="Times New Roman"/>
          <w:sz w:val="24"/>
          <w:szCs w:val="24"/>
        </w:rPr>
        <w:t>,</w:t>
      </w:r>
      <w:proofErr w:type="gramEnd"/>
      <w:r w:rsidR="00287B92" w:rsidRPr="007C339A">
        <w:rPr>
          <w:rFonts w:ascii="Times New Roman" w:hAnsi="Times New Roman" w:cs="Times New Roman"/>
          <w:sz w:val="24"/>
          <w:szCs w:val="24"/>
        </w:rPr>
        <w:t xml:space="preserve"> если</w:t>
      </w:r>
      <w:r w:rsidR="00287B92" w:rsidRPr="007C339A">
        <w:rPr>
          <w:rFonts w:ascii="Times New Roman" w:eastAsia="Times New Roman" w:hAnsi="Times New Roman" w:cs="Times New Roman"/>
          <w:sz w:val="24"/>
          <w:szCs w:val="24"/>
        </w:rPr>
        <w:t xml:space="preserve"> законами и иными нормативными актами Российской Федерации, а также Уставом </w:t>
      </w:r>
      <w:r w:rsidR="00D9494A" w:rsidRPr="007C339A">
        <w:rPr>
          <w:rFonts w:ascii="Times New Roman" w:eastAsia="Times New Roman" w:hAnsi="Times New Roman" w:cs="Times New Roman"/>
          <w:sz w:val="24"/>
          <w:szCs w:val="24"/>
        </w:rPr>
        <w:t xml:space="preserve">Ассоциации </w:t>
      </w:r>
      <w:r w:rsidR="00287B92" w:rsidRPr="007C339A">
        <w:rPr>
          <w:rFonts w:ascii="Times New Roman" w:eastAsia="Times New Roman" w:hAnsi="Times New Roman" w:cs="Times New Roman"/>
          <w:sz w:val="24"/>
          <w:szCs w:val="24"/>
        </w:rPr>
        <w:t xml:space="preserve">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w:t>
      </w:r>
      <w:r w:rsidR="00D9494A" w:rsidRPr="007C339A">
        <w:rPr>
          <w:rFonts w:ascii="Times New Roman" w:eastAsia="Times New Roman" w:hAnsi="Times New Roman" w:cs="Times New Roman"/>
          <w:sz w:val="24"/>
          <w:szCs w:val="24"/>
        </w:rPr>
        <w:t>Ассоциации</w:t>
      </w:r>
      <w:r w:rsidR="00287B92" w:rsidRPr="007C339A">
        <w:rPr>
          <w:rFonts w:ascii="Times New Roman" w:eastAsia="Times New Roman" w:hAnsi="Times New Roman" w:cs="Times New Roman"/>
          <w:sz w:val="24"/>
          <w:szCs w:val="24"/>
        </w:rPr>
        <w:t>.</w:t>
      </w:r>
    </w:p>
    <w:bookmarkEnd w:id="5"/>
    <w:p w14:paraId="5F5C3519" w14:textId="77777777" w:rsidR="00A93112" w:rsidRPr="007C339A" w:rsidRDefault="00A93112" w:rsidP="00A93112">
      <w:pPr>
        <w:spacing w:line="240" w:lineRule="auto"/>
        <w:ind w:firstLine="709"/>
        <w:jc w:val="right"/>
        <w:rPr>
          <w:rFonts w:ascii="Times New Roman" w:hAnsi="Times New Roman" w:cs="Times New Roman"/>
          <w:color w:val="auto"/>
          <w:sz w:val="24"/>
          <w:szCs w:val="24"/>
        </w:rPr>
      </w:pPr>
      <w:r w:rsidRPr="007C339A">
        <w:rPr>
          <w:rFonts w:ascii="Times New Roman" w:hAnsi="Times New Roman" w:cs="Times New Roman"/>
          <w:color w:val="auto"/>
          <w:sz w:val="24"/>
          <w:szCs w:val="24"/>
        </w:rPr>
        <w:lastRenderedPageBreak/>
        <w:t>Приложение 1</w:t>
      </w:r>
    </w:p>
    <w:p w14:paraId="6F6DF5F1" w14:textId="77777777" w:rsidR="00A93112" w:rsidRPr="007C339A" w:rsidRDefault="00A93112" w:rsidP="00A93112">
      <w:pPr>
        <w:spacing w:line="240" w:lineRule="auto"/>
        <w:ind w:firstLine="709"/>
        <w:jc w:val="right"/>
        <w:rPr>
          <w:rFonts w:ascii="Times New Roman" w:hAnsi="Times New Roman" w:cs="Times New Roman"/>
          <w:b/>
          <w:sz w:val="24"/>
          <w:szCs w:val="24"/>
        </w:rPr>
      </w:pPr>
      <w:r w:rsidRPr="007C339A">
        <w:rPr>
          <w:rFonts w:ascii="Times New Roman" w:hAnsi="Times New Roman" w:cs="Times New Roman"/>
          <w:color w:val="auto"/>
          <w:sz w:val="24"/>
          <w:szCs w:val="24"/>
        </w:rPr>
        <w:t>к</w:t>
      </w:r>
      <w:r w:rsidRPr="007C339A">
        <w:rPr>
          <w:rFonts w:ascii="Times New Roman" w:hAnsi="Times New Roman" w:cs="Times New Roman"/>
          <w:color w:val="808080"/>
          <w:sz w:val="24"/>
          <w:szCs w:val="24"/>
        </w:rPr>
        <w:t xml:space="preserve"> </w:t>
      </w:r>
      <w:r w:rsidRPr="007C339A">
        <w:rPr>
          <w:rFonts w:ascii="Times New Roman" w:hAnsi="Times New Roman" w:cs="Times New Roman"/>
          <w:sz w:val="24"/>
          <w:szCs w:val="24"/>
        </w:rPr>
        <w:t>Положению о членстве в Ассоциации СРО «Нефтегазстрой-Альянс», в том числе о требованиях к членам, о размере, порядке расчета и уплаты вступительного взноса, членских взносов</w:t>
      </w:r>
    </w:p>
    <w:p w14:paraId="68811409" w14:textId="77777777" w:rsidR="00004064" w:rsidRDefault="00004064" w:rsidP="00004064">
      <w:pPr>
        <w:spacing w:line="240" w:lineRule="auto"/>
        <w:ind w:firstLine="709"/>
        <w:jc w:val="center"/>
        <w:rPr>
          <w:rFonts w:ascii="Times New Roman" w:hAnsi="Times New Roman" w:cs="Times New Roman"/>
          <w:b/>
          <w:color w:val="auto"/>
          <w:sz w:val="24"/>
          <w:szCs w:val="24"/>
        </w:rPr>
      </w:pPr>
    </w:p>
    <w:p w14:paraId="3AEA9648" w14:textId="77777777" w:rsidR="00004064" w:rsidRDefault="00004064" w:rsidP="00004064">
      <w:pPr>
        <w:spacing w:line="240" w:lineRule="auto"/>
        <w:ind w:firstLine="709"/>
        <w:jc w:val="center"/>
        <w:rPr>
          <w:rFonts w:ascii="Times New Roman" w:hAnsi="Times New Roman" w:cs="Times New Roman"/>
          <w:b/>
          <w:color w:val="auto"/>
          <w:sz w:val="24"/>
          <w:szCs w:val="24"/>
        </w:rPr>
      </w:pPr>
    </w:p>
    <w:p w14:paraId="5494090B" w14:textId="77777777" w:rsidR="00004064" w:rsidRPr="007C339A" w:rsidRDefault="00004064" w:rsidP="00004064">
      <w:pPr>
        <w:spacing w:line="240" w:lineRule="auto"/>
        <w:ind w:firstLine="709"/>
        <w:jc w:val="center"/>
        <w:rPr>
          <w:rFonts w:ascii="Times New Roman" w:hAnsi="Times New Roman" w:cs="Times New Roman"/>
          <w:b/>
          <w:color w:val="auto"/>
          <w:sz w:val="24"/>
          <w:szCs w:val="24"/>
        </w:rPr>
      </w:pPr>
      <w:r w:rsidRPr="007C339A">
        <w:rPr>
          <w:rFonts w:ascii="Times New Roman" w:hAnsi="Times New Roman" w:cs="Times New Roman"/>
          <w:b/>
          <w:color w:val="auto"/>
          <w:sz w:val="24"/>
          <w:szCs w:val="24"/>
        </w:rPr>
        <w:t>Правила исчисления размеров регулярных членских взносов</w:t>
      </w:r>
    </w:p>
    <w:p w14:paraId="4E2BD060" w14:textId="6CCDE140" w:rsidR="00004064" w:rsidRPr="007C339A" w:rsidRDefault="00004064" w:rsidP="00004064">
      <w:pPr>
        <w:pStyle w:val="aff1"/>
        <w:numPr>
          <w:ilvl w:val="1"/>
          <w:numId w:val="16"/>
        </w:numPr>
        <w:spacing w:line="240" w:lineRule="auto"/>
        <w:ind w:firstLine="709"/>
        <w:rPr>
          <w:sz w:val="24"/>
          <w:szCs w:val="24"/>
        </w:rPr>
      </w:pPr>
      <w:proofErr w:type="gramStart"/>
      <w:r w:rsidRPr="007C339A">
        <w:rPr>
          <w:sz w:val="24"/>
          <w:szCs w:val="24"/>
        </w:rPr>
        <w:t xml:space="preserve">Размер регулярного членского взноса в зависимости от уровня ответственности по обязательствам, определенного исходя из необходимого размера участия в компенсационном фонде возмещения вреда за предшествующий отчетному год, и </w:t>
      </w:r>
      <w:r w:rsidR="00444312">
        <w:rPr>
          <w:rStyle w:val="aff6"/>
          <w:b w:val="0"/>
          <w:sz w:val="24"/>
          <w:szCs w:val="24"/>
        </w:rPr>
        <w:t>о</w:t>
      </w:r>
      <w:r w:rsidRPr="007C339A">
        <w:rPr>
          <w:rStyle w:val="aff6"/>
          <w:b w:val="0"/>
          <w:sz w:val="24"/>
          <w:szCs w:val="24"/>
        </w:rPr>
        <w:t xml:space="preserve">бъема </w:t>
      </w:r>
      <w:r w:rsidR="00444312">
        <w:rPr>
          <w:rStyle w:val="aff6"/>
          <w:b w:val="0"/>
          <w:sz w:val="24"/>
          <w:szCs w:val="24"/>
        </w:rPr>
        <w:t>работ</w:t>
      </w:r>
      <w:r w:rsidRPr="007C339A">
        <w:rPr>
          <w:rStyle w:val="aff6"/>
          <w:b w:val="0"/>
          <w:sz w:val="24"/>
          <w:szCs w:val="24"/>
        </w:rPr>
        <w:t xml:space="preserve"> по строительству, реконструкции и капитальному ремонту объектов, бурению и капитальному ремонту скважин, оказанных услуг, за предшествующий год (с НДС), (в млн. руб.)</w:t>
      </w:r>
      <w:r w:rsidRPr="007C339A">
        <w:rPr>
          <w:b/>
          <w:sz w:val="24"/>
          <w:szCs w:val="24"/>
        </w:rPr>
        <w:t>,</w:t>
      </w:r>
      <w:r w:rsidRPr="007C339A">
        <w:rPr>
          <w:sz w:val="24"/>
          <w:szCs w:val="24"/>
        </w:rPr>
        <w:t xml:space="preserve"> исчисляется согласно Таблице 1 с учетом правил, установленных Положением.</w:t>
      </w:r>
      <w:proofErr w:type="gramEnd"/>
    </w:p>
    <w:p w14:paraId="01E5C381" w14:textId="77777777" w:rsidR="00004064" w:rsidRPr="007C339A" w:rsidRDefault="00004064" w:rsidP="00004064">
      <w:pPr>
        <w:pStyle w:val="aff1"/>
        <w:spacing w:line="240" w:lineRule="auto"/>
        <w:ind w:left="0" w:firstLine="709"/>
        <w:rPr>
          <w:sz w:val="24"/>
          <w:szCs w:val="24"/>
        </w:rPr>
      </w:pPr>
    </w:p>
    <w:p w14:paraId="6689CA0F" w14:textId="77777777" w:rsidR="00004064" w:rsidRDefault="00004064" w:rsidP="00004064">
      <w:pPr>
        <w:pStyle w:val="aff1"/>
        <w:spacing w:line="240" w:lineRule="auto"/>
        <w:ind w:left="0" w:firstLine="709"/>
        <w:rPr>
          <w:sz w:val="24"/>
          <w:szCs w:val="24"/>
        </w:rPr>
      </w:pPr>
      <w:r w:rsidRPr="007C339A">
        <w:rPr>
          <w:sz w:val="24"/>
          <w:szCs w:val="24"/>
        </w:rPr>
        <w:t>Таблица 1. Размер регулярного членского взноса</w:t>
      </w:r>
    </w:p>
    <w:p w14:paraId="19F7E5D6" w14:textId="77777777" w:rsidR="00234AF1" w:rsidRPr="007C339A" w:rsidRDefault="00234AF1" w:rsidP="00004064">
      <w:pPr>
        <w:pStyle w:val="aff1"/>
        <w:spacing w:line="240" w:lineRule="auto"/>
        <w:ind w:left="0" w:firstLine="709"/>
        <w:rPr>
          <w:sz w:val="24"/>
          <w:szCs w:val="24"/>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694"/>
        <w:gridCol w:w="2268"/>
        <w:gridCol w:w="1559"/>
        <w:gridCol w:w="1701"/>
        <w:gridCol w:w="1274"/>
      </w:tblGrid>
      <w:tr w:rsidR="00234AF1" w:rsidRPr="00073193" w14:paraId="0E71C63A" w14:textId="77777777" w:rsidTr="00394626">
        <w:tc>
          <w:tcPr>
            <w:tcW w:w="2694" w:type="dxa"/>
            <w:shd w:val="clear" w:color="auto" w:fill="D9D9D9" w:themeFill="background1" w:themeFillShade="D9"/>
            <w:vAlign w:val="center"/>
          </w:tcPr>
          <w:p w14:paraId="493782D4" w14:textId="77777777" w:rsidR="00234AF1" w:rsidRPr="00073193" w:rsidRDefault="00234AF1" w:rsidP="00394626">
            <w:pPr>
              <w:spacing w:line="240" w:lineRule="auto"/>
              <w:rPr>
                <w:rFonts w:ascii="Times New Roman" w:eastAsia="Times New Roman" w:hAnsi="Times New Roman" w:cs="Times New Roman"/>
                <w:color w:val="auto"/>
                <w:sz w:val="20"/>
                <w:szCs w:val="24"/>
              </w:rPr>
            </w:pPr>
            <w:r w:rsidRPr="00073193">
              <w:rPr>
                <w:rStyle w:val="aff6"/>
                <w:rFonts w:ascii="Times New Roman" w:hAnsi="Times New Roman" w:cs="Times New Roman"/>
                <w:color w:val="auto"/>
                <w:sz w:val="20"/>
                <w:szCs w:val="24"/>
              </w:rPr>
              <w:t>Объем работ по строительству, реконструкции и капитальному ремонту объектов, бурению и капитальному ремонту скважин, оказанных услуг, за предшествующий год (с НДС), (в млн. руб.).</w:t>
            </w:r>
          </w:p>
        </w:tc>
        <w:tc>
          <w:tcPr>
            <w:tcW w:w="6802" w:type="dxa"/>
            <w:gridSpan w:val="4"/>
            <w:shd w:val="clear" w:color="auto" w:fill="D9D9D9" w:themeFill="background1" w:themeFillShade="D9"/>
            <w:vAlign w:val="center"/>
          </w:tcPr>
          <w:p w14:paraId="71A2D27C" w14:textId="77777777" w:rsidR="00234AF1" w:rsidRPr="00073193" w:rsidRDefault="00234AF1" w:rsidP="00394626">
            <w:pPr>
              <w:spacing w:line="240" w:lineRule="auto"/>
              <w:ind w:firstLine="709"/>
              <w:jc w:val="center"/>
              <w:rPr>
                <w:rFonts w:ascii="Times New Roman" w:eastAsia="Times New Roman" w:hAnsi="Times New Roman" w:cs="Times New Roman"/>
                <w:color w:val="auto"/>
                <w:sz w:val="20"/>
                <w:szCs w:val="24"/>
              </w:rPr>
            </w:pPr>
            <w:r w:rsidRPr="00073193">
              <w:rPr>
                <w:rFonts w:ascii="Times New Roman" w:eastAsia="Times New Roman" w:hAnsi="Times New Roman" w:cs="Times New Roman"/>
                <w:color w:val="auto"/>
                <w:sz w:val="20"/>
                <w:szCs w:val="24"/>
              </w:rPr>
              <w:t xml:space="preserve">Размер взноса по уровню ответственности по обязательствам, определённому исходя из необходимого размера участия в КФ </w:t>
            </w:r>
            <w:proofErr w:type="gramStart"/>
            <w:r w:rsidRPr="00073193">
              <w:rPr>
                <w:rFonts w:ascii="Times New Roman" w:eastAsia="Times New Roman" w:hAnsi="Times New Roman" w:cs="Times New Roman"/>
                <w:color w:val="auto"/>
                <w:sz w:val="20"/>
                <w:szCs w:val="24"/>
              </w:rPr>
              <w:t>ВВ</w:t>
            </w:r>
            <w:proofErr w:type="gramEnd"/>
            <w:r w:rsidRPr="00073193">
              <w:rPr>
                <w:rFonts w:ascii="Times New Roman" w:eastAsia="Times New Roman" w:hAnsi="Times New Roman" w:cs="Times New Roman"/>
                <w:color w:val="auto"/>
                <w:sz w:val="20"/>
                <w:szCs w:val="24"/>
              </w:rPr>
              <w:t xml:space="preserve"> по информации отчёта за истекший год, тыс. руб.</w:t>
            </w:r>
          </w:p>
        </w:tc>
      </w:tr>
      <w:tr w:rsidR="00234AF1" w:rsidRPr="00234AF1" w14:paraId="6F9E75EF" w14:textId="77777777" w:rsidTr="00394626">
        <w:tc>
          <w:tcPr>
            <w:tcW w:w="2694" w:type="dxa"/>
            <w:shd w:val="clear" w:color="auto" w:fill="D9D9D9" w:themeFill="background1" w:themeFillShade="D9"/>
            <w:vAlign w:val="center"/>
          </w:tcPr>
          <w:p w14:paraId="3DCE5731" w14:textId="77777777" w:rsidR="00234AF1" w:rsidRPr="00073193" w:rsidRDefault="00234AF1" w:rsidP="00394626">
            <w:pPr>
              <w:spacing w:line="240" w:lineRule="auto"/>
              <w:ind w:firstLine="709"/>
              <w:outlineLvl w:val="0"/>
              <w:rPr>
                <w:rFonts w:ascii="Times New Roman" w:eastAsia="Times New Roman" w:hAnsi="Times New Roman" w:cs="Times New Roman"/>
                <w:color w:val="auto"/>
                <w:sz w:val="20"/>
                <w:szCs w:val="24"/>
              </w:rPr>
            </w:pPr>
          </w:p>
        </w:tc>
        <w:tc>
          <w:tcPr>
            <w:tcW w:w="2268" w:type="dxa"/>
            <w:shd w:val="clear" w:color="auto" w:fill="D9D9D9" w:themeFill="background1" w:themeFillShade="D9"/>
            <w:vAlign w:val="center"/>
          </w:tcPr>
          <w:p w14:paraId="2FF3CE84" w14:textId="77777777" w:rsidR="00234AF1" w:rsidRPr="00234AF1" w:rsidRDefault="00234AF1" w:rsidP="00394626">
            <w:pPr>
              <w:spacing w:line="240" w:lineRule="auto"/>
              <w:jc w:val="center"/>
              <w:rPr>
                <w:rFonts w:ascii="Times New Roman" w:eastAsia="Times New Roman" w:hAnsi="Times New Roman" w:cs="Times New Roman"/>
                <w:color w:val="auto"/>
                <w:sz w:val="20"/>
                <w:szCs w:val="24"/>
                <w:highlight w:val="yellow"/>
              </w:rPr>
            </w:pPr>
            <w:r w:rsidRPr="00234AF1">
              <w:rPr>
                <w:rFonts w:ascii="Times New Roman" w:eastAsia="Times New Roman" w:hAnsi="Times New Roman" w:cs="Times New Roman"/>
                <w:color w:val="auto"/>
                <w:sz w:val="20"/>
                <w:szCs w:val="24"/>
                <w:highlight w:val="yellow"/>
              </w:rPr>
              <w:t>1 уровень ответственности</w:t>
            </w:r>
          </w:p>
        </w:tc>
        <w:tc>
          <w:tcPr>
            <w:tcW w:w="1559" w:type="dxa"/>
            <w:shd w:val="clear" w:color="auto" w:fill="D9D9D9" w:themeFill="background1" w:themeFillShade="D9"/>
            <w:vAlign w:val="center"/>
          </w:tcPr>
          <w:p w14:paraId="37465E05" w14:textId="77777777" w:rsidR="00234AF1" w:rsidRPr="00234AF1" w:rsidRDefault="00234AF1" w:rsidP="00394626">
            <w:pPr>
              <w:spacing w:line="240" w:lineRule="auto"/>
              <w:rPr>
                <w:rFonts w:ascii="Times New Roman" w:eastAsia="Times New Roman" w:hAnsi="Times New Roman" w:cs="Times New Roman"/>
                <w:color w:val="auto"/>
                <w:sz w:val="20"/>
                <w:szCs w:val="24"/>
                <w:highlight w:val="yellow"/>
              </w:rPr>
            </w:pPr>
            <w:r w:rsidRPr="00234AF1">
              <w:rPr>
                <w:rFonts w:ascii="Times New Roman" w:eastAsia="Times New Roman" w:hAnsi="Times New Roman" w:cs="Times New Roman"/>
                <w:color w:val="auto"/>
                <w:sz w:val="20"/>
                <w:szCs w:val="24"/>
                <w:highlight w:val="yellow"/>
              </w:rPr>
              <w:t xml:space="preserve">       2</w:t>
            </w:r>
          </w:p>
          <w:p w14:paraId="2191A4E9" w14:textId="77777777" w:rsidR="00234AF1" w:rsidRPr="00234AF1" w:rsidRDefault="00234AF1" w:rsidP="00394626">
            <w:pPr>
              <w:spacing w:line="240" w:lineRule="auto"/>
              <w:ind w:right="-108"/>
              <w:jc w:val="center"/>
              <w:rPr>
                <w:rFonts w:ascii="Times New Roman" w:eastAsia="Times New Roman" w:hAnsi="Times New Roman" w:cs="Times New Roman"/>
                <w:color w:val="auto"/>
                <w:sz w:val="20"/>
                <w:szCs w:val="24"/>
                <w:highlight w:val="yellow"/>
              </w:rPr>
            </w:pPr>
            <w:r w:rsidRPr="00234AF1">
              <w:rPr>
                <w:rFonts w:ascii="Times New Roman" w:eastAsia="Times New Roman" w:hAnsi="Times New Roman" w:cs="Times New Roman"/>
                <w:color w:val="auto"/>
                <w:sz w:val="20"/>
                <w:szCs w:val="24"/>
                <w:highlight w:val="yellow"/>
              </w:rPr>
              <w:t>уровень ответственности</w:t>
            </w:r>
          </w:p>
        </w:tc>
        <w:tc>
          <w:tcPr>
            <w:tcW w:w="1701" w:type="dxa"/>
            <w:shd w:val="clear" w:color="auto" w:fill="D9D9D9" w:themeFill="background1" w:themeFillShade="D9"/>
            <w:vAlign w:val="center"/>
          </w:tcPr>
          <w:p w14:paraId="6B702FDF" w14:textId="77777777" w:rsidR="00234AF1" w:rsidRPr="00234AF1" w:rsidRDefault="00234AF1" w:rsidP="00394626">
            <w:pPr>
              <w:spacing w:line="240" w:lineRule="auto"/>
              <w:rPr>
                <w:rFonts w:ascii="Times New Roman" w:eastAsia="Times New Roman" w:hAnsi="Times New Roman" w:cs="Times New Roman"/>
                <w:color w:val="auto"/>
                <w:sz w:val="20"/>
                <w:szCs w:val="24"/>
                <w:highlight w:val="yellow"/>
              </w:rPr>
            </w:pPr>
            <w:r w:rsidRPr="00234AF1">
              <w:rPr>
                <w:rFonts w:ascii="Times New Roman" w:eastAsia="Times New Roman" w:hAnsi="Times New Roman" w:cs="Times New Roman"/>
                <w:color w:val="auto"/>
                <w:sz w:val="20"/>
                <w:szCs w:val="24"/>
                <w:highlight w:val="yellow"/>
              </w:rPr>
              <w:t xml:space="preserve">       3</w:t>
            </w:r>
          </w:p>
          <w:p w14:paraId="49E964D0" w14:textId="77777777" w:rsidR="00234AF1" w:rsidRPr="00234AF1" w:rsidRDefault="00234AF1" w:rsidP="00394626">
            <w:pPr>
              <w:spacing w:line="240" w:lineRule="auto"/>
              <w:ind w:right="-108"/>
              <w:jc w:val="center"/>
              <w:rPr>
                <w:rFonts w:ascii="Times New Roman" w:eastAsia="Times New Roman" w:hAnsi="Times New Roman" w:cs="Times New Roman"/>
                <w:color w:val="auto"/>
                <w:sz w:val="20"/>
                <w:szCs w:val="24"/>
                <w:highlight w:val="yellow"/>
              </w:rPr>
            </w:pPr>
            <w:r w:rsidRPr="00234AF1">
              <w:rPr>
                <w:rFonts w:ascii="Times New Roman" w:eastAsia="Times New Roman" w:hAnsi="Times New Roman" w:cs="Times New Roman"/>
                <w:color w:val="auto"/>
                <w:sz w:val="20"/>
                <w:szCs w:val="24"/>
                <w:highlight w:val="yellow"/>
              </w:rPr>
              <w:t>уровень ответственности</w:t>
            </w:r>
          </w:p>
        </w:tc>
        <w:tc>
          <w:tcPr>
            <w:tcW w:w="1274" w:type="dxa"/>
            <w:shd w:val="clear" w:color="auto" w:fill="D9D9D9" w:themeFill="background1" w:themeFillShade="D9"/>
            <w:vAlign w:val="center"/>
          </w:tcPr>
          <w:p w14:paraId="19CD617F" w14:textId="77777777" w:rsidR="00234AF1" w:rsidRPr="00234AF1" w:rsidRDefault="00234AF1" w:rsidP="00394626">
            <w:pPr>
              <w:spacing w:line="240" w:lineRule="auto"/>
              <w:jc w:val="center"/>
              <w:rPr>
                <w:rFonts w:ascii="Times New Roman" w:eastAsia="Times New Roman" w:hAnsi="Times New Roman" w:cs="Times New Roman"/>
                <w:color w:val="auto"/>
                <w:sz w:val="20"/>
                <w:szCs w:val="24"/>
                <w:highlight w:val="yellow"/>
              </w:rPr>
            </w:pPr>
            <w:r w:rsidRPr="00234AF1">
              <w:rPr>
                <w:rFonts w:ascii="Times New Roman" w:eastAsia="Times New Roman" w:hAnsi="Times New Roman" w:cs="Times New Roman"/>
                <w:color w:val="auto"/>
                <w:sz w:val="20"/>
                <w:szCs w:val="24"/>
                <w:highlight w:val="yellow"/>
              </w:rPr>
              <w:t>4 и 5</w:t>
            </w:r>
          </w:p>
          <w:p w14:paraId="7722081F" w14:textId="77777777" w:rsidR="00234AF1" w:rsidRPr="00234AF1" w:rsidRDefault="00234AF1" w:rsidP="00394626">
            <w:pPr>
              <w:spacing w:line="240" w:lineRule="auto"/>
              <w:ind w:right="-108"/>
              <w:jc w:val="center"/>
              <w:rPr>
                <w:rFonts w:ascii="Times New Roman" w:eastAsia="Times New Roman" w:hAnsi="Times New Roman" w:cs="Times New Roman"/>
                <w:color w:val="auto"/>
                <w:sz w:val="20"/>
                <w:szCs w:val="24"/>
                <w:highlight w:val="yellow"/>
              </w:rPr>
            </w:pPr>
            <w:r w:rsidRPr="00234AF1">
              <w:rPr>
                <w:rFonts w:ascii="Times New Roman" w:eastAsia="Times New Roman" w:hAnsi="Times New Roman" w:cs="Times New Roman"/>
                <w:color w:val="auto"/>
                <w:sz w:val="20"/>
                <w:szCs w:val="24"/>
                <w:highlight w:val="yellow"/>
              </w:rPr>
              <w:t>уровни ответственности</w:t>
            </w:r>
          </w:p>
        </w:tc>
      </w:tr>
      <w:tr w:rsidR="00234AF1" w:rsidRPr="00234AF1" w14:paraId="0FA8D297" w14:textId="77777777" w:rsidTr="00394626">
        <w:tc>
          <w:tcPr>
            <w:tcW w:w="2694" w:type="dxa"/>
            <w:shd w:val="clear" w:color="auto" w:fill="D9D9D9" w:themeFill="background1" w:themeFillShade="D9"/>
            <w:vAlign w:val="center"/>
          </w:tcPr>
          <w:p w14:paraId="2D1F4896" w14:textId="77777777" w:rsidR="00234AF1" w:rsidRPr="00234AF1" w:rsidRDefault="00234AF1" w:rsidP="00394626">
            <w:pPr>
              <w:spacing w:line="240" w:lineRule="auto"/>
              <w:outlineLvl w:val="0"/>
              <w:rPr>
                <w:rFonts w:ascii="Times New Roman" w:eastAsia="Times New Roman" w:hAnsi="Times New Roman" w:cs="Times New Roman"/>
                <w:color w:val="auto"/>
                <w:sz w:val="20"/>
                <w:szCs w:val="24"/>
                <w:highlight w:val="yellow"/>
              </w:rPr>
            </w:pPr>
            <w:r w:rsidRPr="00234AF1">
              <w:rPr>
                <w:rFonts w:ascii="Times New Roman" w:hAnsi="Times New Roman" w:cs="Times New Roman"/>
                <w:bCs/>
                <w:color w:val="auto"/>
                <w:sz w:val="20"/>
                <w:szCs w:val="24"/>
                <w:highlight w:val="yellow"/>
              </w:rPr>
              <w:t>до 100</w:t>
            </w:r>
          </w:p>
        </w:tc>
        <w:tc>
          <w:tcPr>
            <w:tcW w:w="2268" w:type="dxa"/>
            <w:shd w:val="clear" w:color="auto" w:fill="D9D9D9" w:themeFill="background1" w:themeFillShade="D9"/>
            <w:vAlign w:val="center"/>
          </w:tcPr>
          <w:p w14:paraId="24307896" w14:textId="19F67B52" w:rsidR="00234AF1" w:rsidRPr="00234AF1" w:rsidRDefault="00234AF1" w:rsidP="00234AF1">
            <w:pPr>
              <w:spacing w:line="240" w:lineRule="auto"/>
              <w:jc w:val="center"/>
              <w:rPr>
                <w:rFonts w:ascii="Times New Roman" w:eastAsia="Times New Roman" w:hAnsi="Times New Roman" w:cs="Times New Roman"/>
                <w:b/>
                <w:color w:val="auto"/>
                <w:sz w:val="20"/>
                <w:szCs w:val="24"/>
                <w:highlight w:val="yellow"/>
              </w:rPr>
            </w:pPr>
            <w:r w:rsidRPr="00234AF1">
              <w:rPr>
                <w:rStyle w:val="aff6"/>
                <w:rFonts w:ascii="Times New Roman" w:eastAsia="Calibri" w:hAnsi="Times New Roman" w:cs="Times New Roman"/>
                <w:color w:val="auto"/>
                <w:sz w:val="20"/>
                <w:szCs w:val="24"/>
                <w:highlight w:val="yellow"/>
                <w:lang w:val="en-US"/>
              </w:rPr>
              <w:t>100</w:t>
            </w:r>
          </w:p>
        </w:tc>
        <w:tc>
          <w:tcPr>
            <w:tcW w:w="1559" w:type="dxa"/>
            <w:shd w:val="clear" w:color="auto" w:fill="D9D9D9" w:themeFill="background1" w:themeFillShade="D9"/>
            <w:vAlign w:val="center"/>
          </w:tcPr>
          <w:p w14:paraId="728EE104" w14:textId="1F732F4C"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lang w:val="en-US"/>
              </w:rPr>
              <w:t>120</w:t>
            </w:r>
          </w:p>
        </w:tc>
        <w:tc>
          <w:tcPr>
            <w:tcW w:w="1701" w:type="dxa"/>
            <w:shd w:val="clear" w:color="auto" w:fill="D9D9D9" w:themeFill="background1" w:themeFillShade="D9"/>
            <w:vAlign w:val="center"/>
          </w:tcPr>
          <w:p w14:paraId="6E5B3E14" w14:textId="297AA197"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lang w:val="en-US"/>
              </w:rPr>
              <w:t>140</w:t>
            </w:r>
            <w:r w:rsidRPr="00234AF1">
              <w:rPr>
                <w:rFonts w:ascii="Times New Roman" w:eastAsia="Times New Roman" w:hAnsi="Times New Roman" w:cs="Times New Roman"/>
                <w:b/>
                <w:color w:val="auto"/>
                <w:sz w:val="20"/>
                <w:szCs w:val="24"/>
                <w:highlight w:val="yellow"/>
              </w:rPr>
              <w:t xml:space="preserve"> </w:t>
            </w:r>
          </w:p>
        </w:tc>
        <w:tc>
          <w:tcPr>
            <w:tcW w:w="1274" w:type="dxa"/>
            <w:shd w:val="clear" w:color="auto" w:fill="D9D9D9" w:themeFill="background1" w:themeFillShade="D9"/>
            <w:vAlign w:val="center"/>
          </w:tcPr>
          <w:p w14:paraId="3D696733" w14:textId="420404D8"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lang w:val="en-US"/>
              </w:rPr>
              <w:t>160</w:t>
            </w:r>
            <w:r w:rsidRPr="00234AF1">
              <w:rPr>
                <w:rFonts w:ascii="Times New Roman" w:eastAsia="Times New Roman" w:hAnsi="Times New Roman" w:cs="Times New Roman"/>
                <w:b/>
                <w:color w:val="auto"/>
                <w:sz w:val="20"/>
                <w:szCs w:val="24"/>
                <w:highlight w:val="yellow"/>
              </w:rPr>
              <w:t xml:space="preserve"> </w:t>
            </w:r>
          </w:p>
        </w:tc>
      </w:tr>
      <w:tr w:rsidR="00234AF1" w:rsidRPr="00234AF1" w14:paraId="6E22E357" w14:textId="77777777" w:rsidTr="00394626">
        <w:tc>
          <w:tcPr>
            <w:tcW w:w="2694" w:type="dxa"/>
            <w:shd w:val="clear" w:color="auto" w:fill="D9D9D9" w:themeFill="background1" w:themeFillShade="D9"/>
            <w:vAlign w:val="center"/>
          </w:tcPr>
          <w:p w14:paraId="5AA3B422" w14:textId="77777777" w:rsidR="00234AF1" w:rsidRPr="00234AF1" w:rsidRDefault="00234AF1" w:rsidP="00394626">
            <w:pPr>
              <w:spacing w:line="240" w:lineRule="auto"/>
              <w:rPr>
                <w:rFonts w:ascii="Times New Roman" w:eastAsia="Times New Roman" w:hAnsi="Times New Roman" w:cs="Times New Roman"/>
                <w:color w:val="auto"/>
                <w:sz w:val="20"/>
                <w:szCs w:val="24"/>
                <w:highlight w:val="yellow"/>
              </w:rPr>
            </w:pPr>
            <w:r w:rsidRPr="00234AF1">
              <w:rPr>
                <w:rFonts w:ascii="Times New Roman" w:hAnsi="Times New Roman" w:cs="Times New Roman"/>
                <w:bCs/>
                <w:color w:val="auto"/>
                <w:sz w:val="20"/>
                <w:szCs w:val="24"/>
                <w:highlight w:val="yellow"/>
              </w:rPr>
              <w:t>до 200 </w:t>
            </w:r>
          </w:p>
        </w:tc>
        <w:tc>
          <w:tcPr>
            <w:tcW w:w="2268" w:type="dxa"/>
            <w:shd w:val="clear" w:color="auto" w:fill="D9D9D9" w:themeFill="background1" w:themeFillShade="D9"/>
            <w:vAlign w:val="center"/>
          </w:tcPr>
          <w:p w14:paraId="55426EEA" w14:textId="30D94345"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rPr>
              <w:t>120</w:t>
            </w:r>
          </w:p>
        </w:tc>
        <w:tc>
          <w:tcPr>
            <w:tcW w:w="1559" w:type="dxa"/>
            <w:shd w:val="clear" w:color="auto" w:fill="D9D9D9" w:themeFill="background1" w:themeFillShade="D9"/>
            <w:vAlign w:val="center"/>
          </w:tcPr>
          <w:p w14:paraId="70A5FCCB" w14:textId="243373D0"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rPr>
              <w:t>140</w:t>
            </w:r>
          </w:p>
        </w:tc>
        <w:tc>
          <w:tcPr>
            <w:tcW w:w="1701" w:type="dxa"/>
            <w:shd w:val="clear" w:color="auto" w:fill="D9D9D9" w:themeFill="background1" w:themeFillShade="D9"/>
            <w:vAlign w:val="center"/>
          </w:tcPr>
          <w:p w14:paraId="2ADFE644" w14:textId="5A440027"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rPr>
              <w:t xml:space="preserve">160 </w:t>
            </w:r>
          </w:p>
        </w:tc>
        <w:tc>
          <w:tcPr>
            <w:tcW w:w="1274" w:type="dxa"/>
            <w:shd w:val="clear" w:color="auto" w:fill="D9D9D9" w:themeFill="background1" w:themeFillShade="D9"/>
            <w:vAlign w:val="center"/>
          </w:tcPr>
          <w:p w14:paraId="6A91958B" w14:textId="45B41795"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rPr>
              <w:t xml:space="preserve">180 </w:t>
            </w:r>
          </w:p>
        </w:tc>
      </w:tr>
      <w:tr w:rsidR="00234AF1" w:rsidRPr="00234AF1" w14:paraId="5AA26840" w14:textId="77777777" w:rsidTr="00394626">
        <w:tc>
          <w:tcPr>
            <w:tcW w:w="2694" w:type="dxa"/>
            <w:shd w:val="clear" w:color="auto" w:fill="D9D9D9" w:themeFill="background1" w:themeFillShade="D9"/>
            <w:vAlign w:val="center"/>
          </w:tcPr>
          <w:p w14:paraId="4B786562" w14:textId="77777777" w:rsidR="00234AF1" w:rsidRPr="00234AF1" w:rsidRDefault="00234AF1" w:rsidP="00394626">
            <w:pPr>
              <w:spacing w:line="240" w:lineRule="auto"/>
              <w:rPr>
                <w:rFonts w:ascii="Times New Roman" w:eastAsia="Times New Roman" w:hAnsi="Times New Roman" w:cs="Times New Roman"/>
                <w:color w:val="auto"/>
                <w:sz w:val="20"/>
                <w:szCs w:val="24"/>
                <w:highlight w:val="yellow"/>
              </w:rPr>
            </w:pPr>
            <w:r w:rsidRPr="00234AF1">
              <w:rPr>
                <w:rFonts w:ascii="Times New Roman" w:hAnsi="Times New Roman" w:cs="Times New Roman"/>
                <w:bCs/>
                <w:color w:val="auto"/>
                <w:sz w:val="20"/>
                <w:szCs w:val="24"/>
                <w:highlight w:val="yellow"/>
              </w:rPr>
              <w:t>от 200 до 500</w:t>
            </w:r>
          </w:p>
        </w:tc>
        <w:tc>
          <w:tcPr>
            <w:tcW w:w="2268" w:type="dxa"/>
            <w:shd w:val="clear" w:color="auto" w:fill="D9D9D9" w:themeFill="background1" w:themeFillShade="D9"/>
            <w:vAlign w:val="center"/>
          </w:tcPr>
          <w:p w14:paraId="64D64647" w14:textId="299322BC"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lang w:val="en-US"/>
              </w:rPr>
              <w:t>160</w:t>
            </w:r>
          </w:p>
        </w:tc>
        <w:tc>
          <w:tcPr>
            <w:tcW w:w="1559" w:type="dxa"/>
            <w:shd w:val="clear" w:color="auto" w:fill="D9D9D9" w:themeFill="background1" w:themeFillShade="D9"/>
            <w:vAlign w:val="center"/>
          </w:tcPr>
          <w:p w14:paraId="0B52FE4B" w14:textId="77F68E9A"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lang w:val="en-US"/>
              </w:rPr>
              <w:t>200</w:t>
            </w:r>
          </w:p>
        </w:tc>
        <w:tc>
          <w:tcPr>
            <w:tcW w:w="1701" w:type="dxa"/>
            <w:shd w:val="clear" w:color="auto" w:fill="D9D9D9" w:themeFill="background1" w:themeFillShade="D9"/>
            <w:vAlign w:val="center"/>
          </w:tcPr>
          <w:p w14:paraId="09F23753" w14:textId="1588B2D5"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lang w:val="en-US"/>
              </w:rPr>
              <w:t>240</w:t>
            </w:r>
            <w:r w:rsidRPr="00234AF1">
              <w:rPr>
                <w:rFonts w:ascii="Times New Roman" w:eastAsia="Times New Roman" w:hAnsi="Times New Roman" w:cs="Times New Roman"/>
                <w:b/>
                <w:color w:val="auto"/>
                <w:sz w:val="20"/>
                <w:szCs w:val="24"/>
                <w:highlight w:val="yellow"/>
              </w:rPr>
              <w:t xml:space="preserve"> </w:t>
            </w:r>
          </w:p>
        </w:tc>
        <w:tc>
          <w:tcPr>
            <w:tcW w:w="1274" w:type="dxa"/>
            <w:shd w:val="clear" w:color="auto" w:fill="D9D9D9" w:themeFill="background1" w:themeFillShade="D9"/>
            <w:vAlign w:val="center"/>
          </w:tcPr>
          <w:p w14:paraId="2C4127D9" w14:textId="1576C8E3"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lang w:val="en-US"/>
              </w:rPr>
              <w:t>260</w:t>
            </w:r>
            <w:r w:rsidRPr="00234AF1">
              <w:rPr>
                <w:rFonts w:ascii="Times New Roman" w:eastAsia="Times New Roman" w:hAnsi="Times New Roman" w:cs="Times New Roman"/>
                <w:b/>
                <w:color w:val="auto"/>
                <w:sz w:val="20"/>
                <w:szCs w:val="24"/>
                <w:highlight w:val="yellow"/>
              </w:rPr>
              <w:t xml:space="preserve"> </w:t>
            </w:r>
          </w:p>
        </w:tc>
      </w:tr>
      <w:tr w:rsidR="00234AF1" w:rsidRPr="00234AF1" w14:paraId="1A5048F0" w14:textId="77777777" w:rsidTr="00394626">
        <w:tc>
          <w:tcPr>
            <w:tcW w:w="2694" w:type="dxa"/>
            <w:shd w:val="clear" w:color="auto" w:fill="D9D9D9" w:themeFill="background1" w:themeFillShade="D9"/>
            <w:vAlign w:val="center"/>
          </w:tcPr>
          <w:p w14:paraId="238656D6" w14:textId="77777777" w:rsidR="00234AF1" w:rsidRPr="00234AF1" w:rsidRDefault="00234AF1" w:rsidP="00394626">
            <w:pPr>
              <w:spacing w:line="240" w:lineRule="auto"/>
              <w:rPr>
                <w:rFonts w:ascii="Times New Roman" w:eastAsia="Times New Roman" w:hAnsi="Times New Roman" w:cs="Times New Roman"/>
                <w:color w:val="auto"/>
                <w:sz w:val="20"/>
                <w:szCs w:val="24"/>
                <w:highlight w:val="yellow"/>
              </w:rPr>
            </w:pPr>
            <w:r w:rsidRPr="00234AF1">
              <w:rPr>
                <w:rFonts w:ascii="Times New Roman" w:hAnsi="Times New Roman" w:cs="Times New Roman"/>
                <w:bCs/>
                <w:color w:val="auto"/>
                <w:sz w:val="20"/>
                <w:szCs w:val="24"/>
                <w:highlight w:val="yellow"/>
              </w:rPr>
              <w:t xml:space="preserve">от 500 до 1 000  </w:t>
            </w:r>
          </w:p>
        </w:tc>
        <w:tc>
          <w:tcPr>
            <w:tcW w:w="2268" w:type="dxa"/>
            <w:shd w:val="clear" w:color="auto" w:fill="D9D9D9" w:themeFill="background1" w:themeFillShade="D9"/>
            <w:vAlign w:val="center"/>
          </w:tcPr>
          <w:p w14:paraId="73BE25AF" w14:textId="6B7CB0AF"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rPr>
              <w:t>200</w:t>
            </w:r>
          </w:p>
        </w:tc>
        <w:tc>
          <w:tcPr>
            <w:tcW w:w="1559" w:type="dxa"/>
            <w:shd w:val="clear" w:color="auto" w:fill="D9D9D9" w:themeFill="background1" w:themeFillShade="D9"/>
            <w:vAlign w:val="center"/>
          </w:tcPr>
          <w:p w14:paraId="60B89186" w14:textId="7A6449C9"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rPr>
              <w:t>220</w:t>
            </w:r>
          </w:p>
        </w:tc>
        <w:tc>
          <w:tcPr>
            <w:tcW w:w="1701" w:type="dxa"/>
            <w:shd w:val="clear" w:color="auto" w:fill="D9D9D9" w:themeFill="background1" w:themeFillShade="D9"/>
            <w:vAlign w:val="center"/>
          </w:tcPr>
          <w:p w14:paraId="23B3B1B3" w14:textId="2E66DA1C"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rPr>
              <w:t>2</w:t>
            </w:r>
            <w:r w:rsidRPr="00234AF1">
              <w:rPr>
                <w:rFonts w:ascii="Times New Roman" w:eastAsia="Times New Roman" w:hAnsi="Times New Roman" w:cs="Times New Roman"/>
                <w:b/>
                <w:color w:val="auto"/>
                <w:sz w:val="20"/>
                <w:szCs w:val="24"/>
                <w:highlight w:val="yellow"/>
                <w:lang w:val="en-US"/>
              </w:rPr>
              <w:t>60</w:t>
            </w:r>
            <w:r w:rsidRPr="00234AF1">
              <w:rPr>
                <w:rFonts w:ascii="Times New Roman" w:eastAsia="Times New Roman" w:hAnsi="Times New Roman" w:cs="Times New Roman"/>
                <w:b/>
                <w:color w:val="auto"/>
                <w:sz w:val="20"/>
                <w:szCs w:val="24"/>
                <w:highlight w:val="yellow"/>
              </w:rPr>
              <w:t xml:space="preserve"> </w:t>
            </w:r>
          </w:p>
        </w:tc>
        <w:tc>
          <w:tcPr>
            <w:tcW w:w="1274" w:type="dxa"/>
            <w:shd w:val="clear" w:color="auto" w:fill="D9D9D9" w:themeFill="background1" w:themeFillShade="D9"/>
            <w:vAlign w:val="center"/>
          </w:tcPr>
          <w:p w14:paraId="3FB4E8B5" w14:textId="3C37FB92"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rPr>
              <w:t>2</w:t>
            </w:r>
            <w:r w:rsidRPr="00234AF1">
              <w:rPr>
                <w:rFonts w:ascii="Times New Roman" w:eastAsia="Times New Roman" w:hAnsi="Times New Roman" w:cs="Times New Roman"/>
                <w:b/>
                <w:color w:val="auto"/>
                <w:sz w:val="20"/>
                <w:szCs w:val="24"/>
                <w:highlight w:val="yellow"/>
                <w:lang w:val="en-US"/>
              </w:rPr>
              <w:t>80</w:t>
            </w:r>
            <w:r w:rsidRPr="00234AF1">
              <w:rPr>
                <w:rFonts w:ascii="Times New Roman" w:eastAsia="Times New Roman" w:hAnsi="Times New Roman" w:cs="Times New Roman"/>
                <w:b/>
                <w:color w:val="auto"/>
                <w:sz w:val="20"/>
                <w:szCs w:val="24"/>
                <w:highlight w:val="yellow"/>
              </w:rPr>
              <w:t xml:space="preserve"> </w:t>
            </w:r>
          </w:p>
        </w:tc>
      </w:tr>
      <w:tr w:rsidR="00234AF1" w:rsidRPr="00234AF1" w14:paraId="44DE8ABA" w14:textId="77777777" w:rsidTr="00394626">
        <w:tc>
          <w:tcPr>
            <w:tcW w:w="2694" w:type="dxa"/>
            <w:shd w:val="clear" w:color="auto" w:fill="D9D9D9" w:themeFill="background1" w:themeFillShade="D9"/>
            <w:vAlign w:val="center"/>
          </w:tcPr>
          <w:p w14:paraId="150AE938" w14:textId="77777777" w:rsidR="00234AF1" w:rsidRPr="00234AF1" w:rsidRDefault="00234AF1" w:rsidP="00394626">
            <w:pPr>
              <w:spacing w:line="240" w:lineRule="auto"/>
              <w:rPr>
                <w:rFonts w:ascii="Times New Roman" w:eastAsia="Times New Roman" w:hAnsi="Times New Roman" w:cs="Times New Roman"/>
                <w:color w:val="auto"/>
                <w:sz w:val="20"/>
                <w:szCs w:val="24"/>
                <w:highlight w:val="yellow"/>
              </w:rPr>
            </w:pPr>
            <w:r w:rsidRPr="00234AF1">
              <w:rPr>
                <w:rFonts w:ascii="Times New Roman" w:hAnsi="Times New Roman" w:cs="Times New Roman"/>
                <w:color w:val="auto"/>
                <w:sz w:val="20"/>
                <w:szCs w:val="24"/>
                <w:highlight w:val="yellow"/>
              </w:rPr>
              <w:t xml:space="preserve">от 1 000 до 3 000  </w:t>
            </w:r>
          </w:p>
        </w:tc>
        <w:tc>
          <w:tcPr>
            <w:tcW w:w="2268" w:type="dxa"/>
            <w:shd w:val="clear" w:color="auto" w:fill="D9D9D9" w:themeFill="background1" w:themeFillShade="D9"/>
            <w:vAlign w:val="center"/>
          </w:tcPr>
          <w:p w14:paraId="5EA1CE80" w14:textId="6055627C"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rPr>
              <w:t>2</w:t>
            </w:r>
            <w:r w:rsidRPr="00234AF1">
              <w:rPr>
                <w:rFonts w:ascii="Times New Roman" w:eastAsia="Times New Roman" w:hAnsi="Times New Roman" w:cs="Times New Roman"/>
                <w:b/>
                <w:color w:val="auto"/>
                <w:sz w:val="20"/>
                <w:szCs w:val="24"/>
                <w:highlight w:val="yellow"/>
                <w:lang w:val="en-US"/>
              </w:rPr>
              <w:t>60</w:t>
            </w:r>
          </w:p>
        </w:tc>
        <w:tc>
          <w:tcPr>
            <w:tcW w:w="1559" w:type="dxa"/>
            <w:shd w:val="clear" w:color="auto" w:fill="D9D9D9" w:themeFill="background1" w:themeFillShade="D9"/>
            <w:vAlign w:val="center"/>
          </w:tcPr>
          <w:p w14:paraId="007BF772" w14:textId="553753C0"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lang w:val="en-US"/>
              </w:rPr>
              <w:t>280</w:t>
            </w:r>
          </w:p>
        </w:tc>
        <w:tc>
          <w:tcPr>
            <w:tcW w:w="1701" w:type="dxa"/>
            <w:shd w:val="clear" w:color="auto" w:fill="D9D9D9" w:themeFill="background1" w:themeFillShade="D9"/>
            <w:vAlign w:val="center"/>
          </w:tcPr>
          <w:p w14:paraId="2ED075F4" w14:textId="2B642FF4"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lang w:val="en-US"/>
              </w:rPr>
              <w:t>300</w:t>
            </w:r>
            <w:r w:rsidRPr="00234AF1">
              <w:rPr>
                <w:rFonts w:ascii="Times New Roman" w:eastAsia="Times New Roman" w:hAnsi="Times New Roman" w:cs="Times New Roman"/>
                <w:b/>
                <w:color w:val="auto"/>
                <w:sz w:val="20"/>
                <w:szCs w:val="24"/>
                <w:highlight w:val="yellow"/>
              </w:rPr>
              <w:t xml:space="preserve"> </w:t>
            </w:r>
          </w:p>
        </w:tc>
        <w:tc>
          <w:tcPr>
            <w:tcW w:w="1274" w:type="dxa"/>
            <w:shd w:val="clear" w:color="auto" w:fill="D9D9D9" w:themeFill="background1" w:themeFillShade="D9"/>
            <w:vAlign w:val="center"/>
          </w:tcPr>
          <w:p w14:paraId="0E49EB8F" w14:textId="50FEBB24" w:rsidR="00234AF1" w:rsidRPr="00234AF1" w:rsidRDefault="00234AF1" w:rsidP="00394626">
            <w:pPr>
              <w:spacing w:line="240" w:lineRule="auto"/>
              <w:jc w:val="center"/>
              <w:rPr>
                <w:rFonts w:ascii="Times New Roman" w:eastAsia="Times New Roman" w:hAnsi="Times New Roman" w:cs="Times New Roman"/>
                <w:b/>
                <w:color w:val="auto"/>
                <w:sz w:val="20"/>
                <w:szCs w:val="24"/>
                <w:highlight w:val="yellow"/>
              </w:rPr>
            </w:pPr>
            <w:r w:rsidRPr="00234AF1">
              <w:rPr>
                <w:rFonts w:ascii="Times New Roman" w:eastAsia="Times New Roman" w:hAnsi="Times New Roman" w:cs="Times New Roman"/>
                <w:b/>
                <w:color w:val="auto"/>
                <w:sz w:val="20"/>
                <w:szCs w:val="24"/>
                <w:highlight w:val="yellow"/>
                <w:lang w:val="en-US"/>
              </w:rPr>
              <w:t>320</w:t>
            </w:r>
            <w:r w:rsidRPr="00234AF1">
              <w:rPr>
                <w:rFonts w:ascii="Times New Roman" w:eastAsia="Times New Roman" w:hAnsi="Times New Roman" w:cs="Times New Roman"/>
                <w:b/>
                <w:color w:val="auto"/>
                <w:sz w:val="20"/>
                <w:szCs w:val="24"/>
                <w:highlight w:val="yellow"/>
              </w:rPr>
              <w:t xml:space="preserve"> </w:t>
            </w:r>
          </w:p>
        </w:tc>
      </w:tr>
      <w:tr w:rsidR="00234AF1" w:rsidRPr="00234AF1" w14:paraId="7E2D89AC" w14:textId="77777777" w:rsidTr="00394626">
        <w:tc>
          <w:tcPr>
            <w:tcW w:w="2694" w:type="dxa"/>
            <w:shd w:val="clear" w:color="auto" w:fill="D9D9D9" w:themeFill="background1" w:themeFillShade="D9"/>
            <w:vAlign w:val="center"/>
          </w:tcPr>
          <w:p w14:paraId="287CE57D" w14:textId="77777777" w:rsidR="00234AF1" w:rsidRPr="00234AF1" w:rsidRDefault="00234AF1" w:rsidP="00394626">
            <w:pPr>
              <w:spacing w:line="240" w:lineRule="auto"/>
              <w:rPr>
                <w:rFonts w:ascii="Times New Roman" w:eastAsia="Times New Roman" w:hAnsi="Times New Roman" w:cs="Times New Roman"/>
                <w:color w:val="auto"/>
                <w:sz w:val="20"/>
                <w:szCs w:val="24"/>
                <w:highlight w:val="yellow"/>
              </w:rPr>
            </w:pPr>
            <w:r w:rsidRPr="00234AF1">
              <w:rPr>
                <w:rFonts w:ascii="Times New Roman" w:hAnsi="Times New Roman" w:cs="Times New Roman"/>
                <w:color w:val="auto"/>
                <w:sz w:val="20"/>
                <w:szCs w:val="24"/>
                <w:highlight w:val="yellow"/>
              </w:rPr>
              <w:t>от 3 000  до 5 000</w:t>
            </w:r>
          </w:p>
        </w:tc>
        <w:tc>
          <w:tcPr>
            <w:tcW w:w="6802" w:type="dxa"/>
            <w:gridSpan w:val="4"/>
            <w:shd w:val="clear" w:color="auto" w:fill="D9D9D9" w:themeFill="background1" w:themeFillShade="D9"/>
            <w:vAlign w:val="center"/>
          </w:tcPr>
          <w:p w14:paraId="5A7CBB62" w14:textId="50B10237" w:rsidR="00234AF1" w:rsidRPr="00234AF1" w:rsidRDefault="00234AF1" w:rsidP="00394626">
            <w:pPr>
              <w:spacing w:line="240" w:lineRule="auto"/>
              <w:jc w:val="center"/>
              <w:rPr>
                <w:rFonts w:ascii="Times New Roman" w:eastAsia="Times New Roman" w:hAnsi="Times New Roman" w:cs="Times New Roman"/>
                <w:color w:val="auto"/>
                <w:sz w:val="20"/>
                <w:szCs w:val="24"/>
                <w:highlight w:val="yellow"/>
              </w:rPr>
            </w:pPr>
            <w:r w:rsidRPr="00234AF1">
              <w:rPr>
                <w:rFonts w:ascii="Times New Roman" w:eastAsia="Times New Roman" w:hAnsi="Times New Roman" w:cs="Times New Roman"/>
                <w:color w:val="auto"/>
                <w:sz w:val="20"/>
                <w:szCs w:val="24"/>
                <w:highlight w:val="yellow"/>
                <w:lang w:val="en-US"/>
              </w:rPr>
              <w:t>340</w:t>
            </w:r>
          </w:p>
        </w:tc>
      </w:tr>
      <w:tr w:rsidR="00234AF1" w:rsidRPr="00234AF1" w14:paraId="5ADBEC71" w14:textId="77777777" w:rsidTr="00394626">
        <w:tc>
          <w:tcPr>
            <w:tcW w:w="2694" w:type="dxa"/>
            <w:shd w:val="clear" w:color="auto" w:fill="D9D9D9" w:themeFill="background1" w:themeFillShade="D9"/>
            <w:vAlign w:val="center"/>
          </w:tcPr>
          <w:p w14:paraId="34077AFB" w14:textId="77777777" w:rsidR="00234AF1" w:rsidRPr="00234AF1" w:rsidRDefault="00234AF1" w:rsidP="00394626">
            <w:pPr>
              <w:spacing w:line="240" w:lineRule="auto"/>
              <w:rPr>
                <w:rFonts w:ascii="Times New Roman" w:hAnsi="Times New Roman" w:cs="Times New Roman"/>
                <w:color w:val="auto"/>
                <w:sz w:val="20"/>
                <w:szCs w:val="24"/>
                <w:highlight w:val="yellow"/>
              </w:rPr>
            </w:pPr>
            <w:r w:rsidRPr="00234AF1">
              <w:rPr>
                <w:rFonts w:ascii="Times New Roman" w:hAnsi="Times New Roman" w:cs="Times New Roman"/>
                <w:color w:val="auto"/>
                <w:sz w:val="20"/>
                <w:szCs w:val="24"/>
                <w:highlight w:val="yellow"/>
              </w:rPr>
              <w:t>от 5 000  до 10 000</w:t>
            </w:r>
          </w:p>
        </w:tc>
        <w:tc>
          <w:tcPr>
            <w:tcW w:w="6802" w:type="dxa"/>
            <w:gridSpan w:val="4"/>
            <w:shd w:val="clear" w:color="auto" w:fill="D9D9D9" w:themeFill="background1" w:themeFillShade="D9"/>
            <w:vAlign w:val="center"/>
          </w:tcPr>
          <w:p w14:paraId="1E05AD74" w14:textId="74DA3985" w:rsidR="00234AF1" w:rsidRPr="00234AF1" w:rsidRDefault="00234AF1" w:rsidP="00394626">
            <w:pPr>
              <w:spacing w:line="240" w:lineRule="auto"/>
              <w:jc w:val="center"/>
              <w:rPr>
                <w:rFonts w:ascii="Times New Roman" w:eastAsia="Times New Roman" w:hAnsi="Times New Roman" w:cs="Times New Roman"/>
                <w:color w:val="auto"/>
                <w:sz w:val="20"/>
                <w:szCs w:val="24"/>
                <w:highlight w:val="yellow"/>
              </w:rPr>
            </w:pPr>
            <w:r w:rsidRPr="00234AF1">
              <w:rPr>
                <w:rFonts w:ascii="Times New Roman" w:eastAsia="Times New Roman" w:hAnsi="Times New Roman" w:cs="Times New Roman"/>
                <w:color w:val="auto"/>
                <w:sz w:val="20"/>
                <w:szCs w:val="24"/>
                <w:highlight w:val="yellow"/>
                <w:lang w:val="en-US"/>
              </w:rPr>
              <w:t>440</w:t>
            </w:r>
          </w:p>
        </w:tc>
      </w:tr>
      <w:tr w:rsidR="00234AF1" w:rsidRPr="00234AF1" w14:paraId="23793ECF" w14:textId="77777777" w:rsidTr="00394626">
        <w:tc>
          <w:tcPr>
            <w:tcW w:w="2694" w:type="dxa"/>
            <w:shd w:val="clear" w:color="auto" w:fill="D9D9D9" w:themeFill="background1" w:themeFillShade="D9"/>
            <w:vAlign w:val="center"/>
          </w:tcPr>
          <w:p w14:paraId="420A98D2" w14:textId="77777777" w:rsidR="00234AF1" w:rsidRPr="00234AF1" w:rsidRDefault="00234AF1" w:rsidP="00394626">
            <w:pPr>
              <w:spacing w:line="240" w:lineRule="auto"/>
              <w:rPr>
                <w:rFonts w:ascii="Times New Roman" w:eastAsia="Times New Roman" w:hAnsi="Times New Roman" w:cs="Times New Roman"/>
                <w:color w:val="auto"/>
                <w:sz w:val="20"/>
                <w:szCs w:val="24"/>
                <w:highlight w:val="yellow"/>
              </w:rPr>
            </w:pPr>
            <w:r w:rsidRPr="00234AF1">
              <w:rPr>
                <w:rFonts w:ascii="Times New Roman" w:hAnsi="Times New Roman" w:cs="Times New Roman"/>
                <w:bCs/>
                <w:color w:val="auto"/>
                <w:sz w:val="20"/>
                <w:szCs w:val="24"/>
                <w:highlight w:val="yellow"/>
              </w:rPr>
              <w:t xml:space="preserve">от 10 000 до 30 000  </w:t>
            </w:r>
          </w:p>
        </w:tc>
        <w:tc>
          <w:tcPr>
            <w:tcW w:w="6802" w:type="dxa"/>
            <w:gridSpan w:val="4"/>
            <w:shd w:val="clear" w:color="auto" w:fill="D9D9D9" w:themeFill="background1" w:themeFillShade="D9"/>
            <w:vAlign w:val="center"/>
          </w:tcPr>
          <w:p w14:paraId="2B958E1A" w14:textId="56AF9047" w:rsidR="00234AF1" w:rsidRPr="00234AF1" w:rsidRDefault="00234AF1" w:rsidP="00394626">
            <w:pPr>
              <w:spacing w:line="240" w:lineRule="auto"/>
              <w:jc w:val="center"/>
              <w:rPr>
                <w:rFonts w:ascii="Times New Roman" w:eastAsia="Times New Roman" w:hAnsi="Times New Roman" w:cs="Times New Roman"/>
                <w:color w:val="auto"/>
                <w:sz w:val="20"/>
                <w:szCs w:val="24"/>
                <w:highlight w:val="yellow"/>
              </w:rPr>
            </w:pPr>
            <w:r w:rsidRPr="00234AF1">
              <w:rPr>
                <w:rFonts w:ascii="Times New Roman" w:eastAsia="Times New Roman" w:hAnsi="Times New Roman" w:cs="Times New Roman"/>
                <w:color w:val="auto"/>
                <w:sz w:val="20"/>
                <w:szCs w:val="24"/>
                <w:highlight w:val="yellow"/>
                <w:lang w:val="en-US"/>
              </w:rPr>
              <w:t>540</w:t>
            </w:r>
          </w:p>
        </w:tc>
      </w:tr>
      <w:tr w:rsidR="00234AF1" w:rsidRPr="00234AF1" w14:paraId="2BE9F146" w14:textId="77777777" w:rsidTr="00394626">
        <w:tc>
          <w:tcPr>
            <w:tcW w:w="2694" w:type="dxa"/>
            <w:shd w:val="clear" w:color="auto" w:fill="D9D9D9" w:themeFill="background1" w:themeFillShade="D9"/>
            <w:vAlign w:val="center"/>
          </w:tcPr>
          <w:p w14:paraId="7D6B49FC" w14:textId="77777777" w:rsidR="00234AF1" w:rsidRPr="00234AF1" w:rsidRDefault="00234AF1" w:rsidP="00394626">
            <w:pPr>
              <w:spacing w:line="240" w:lineRule="auto"/>
              <w:rPr>
                <w:rFonts w:ascii="Times New Roman" w:eastAsia="Times New Roman" w:hAnsi="Times New Roman" w:cs="Times New Roman"/>
                <w:color w:val="auto"/>
                <w:sz w:val="20"/>
                <w:szCs w:val="24"/>
                <w:highlight w:val="yellow"/>
              </w:rPr>
            </w:pPr>
            <w:r w:rsidRPr="00234AF1">
              <w:rPr>
                <w:rFonts w:ascii="Times New Roman" w:hAnsi="Times New Roman" w:cs="Times New Roman"/>
                <w:bCs/>
                <w:color w:val="auto"/>
                <w:sz w:val="20"/>
                <w:szCs w:val="24"/>
                <w:highlight w:val="yellow"/>
              </w:rPr>
              <w:t>от 30 000 до 50 000</w:t>
            </w:r>
          </w:p>
        </w:tc>
        <w:tc>
          <w:tcPr>
            <w:tcW w:w="6802" w:type="dxa"/>
            <w:gridSpan w:val="4"/>
            <w:shd w:val="clear" w:color="auto" w:fill="D9D9D9" w:themeFill="background1" w:themeFillShade="D9"/>
            <w:vAlign w:val="center"/>
          </w:tcPr>
          <w:p w14:paraId="180250FE" w14:textId="0FCE9D5D" w:rsidR="00234AF1" w:rsidRPr="00234AF1" w:rsidRDefault="00234AF1" w:rsidP="00394626">
            <w:pPr>
              <w:spacing w:line="240" w:lineRule="auto"/>
              <w:jc w:val="center"/>
              <w:rPr>
                <w:rFonts w:ascii="Times New Roman" w:eastAsia="Times New Roman" w:hAnsi="Times New Roman" w:cs="Times New Roman"/>
                <w:color w:val="auto"/>
                <w:sz w:val="20"/>
                <w:szCs w:val="24"/>
                <w:highlight w:val="yellow"/>
              </w:rPr>
            </w:pPr>
            <w:r w:rsidRPr="00234AF1">
              <w:rPr>
                <w:rFonts w:ascii="Times New Roman" w:eastAsia="Times New Roman" w:hAnsi="Times New Roman" w:cs="Times New Roman"/>
                <w:color w:val="auto"/>
                <w:sz w:val="20"/>
                <w:szCs w:val="24"/>
                <w:highlight w:val="yellow"/>
              </w:rPr>
              <w:t xml:space="preserve">600 </w:t>
            </w:r>
          </w:p>
        </w:tc>
      </w:tr>
      <w:tr w:rsidR="00234AF1" w:rsidRPr="00073193" w14:paraId="79DFCE3D" w14:textId="77777777" w:rsidTr="00394626">
        <w:tc>
          <w:tcPr>
            <w:tcW w:w="2694" w:type="dxa"/>
            <w:shd w:val="clear" w:color="auto" w:fill="D9D9D9" w:themeFill="background1" w:themeFillShade="D9"/>
            <w:vAlign w:val="center"/>
          </w:tcPr>
          <w:p w14:paraId="48D9CB78" w14:textId="77777777" w:rsidR="00234AF1" w:rsidRPr="00234AF1" w:rsidRDefault="00234AF1" w:rsidP="00394626">
            <w:pPr>
              <w:spacing w:line="240" w:lineRule="auto"/>
              <w:rPr>
                <w:rFonts w:ascii="Times New Roman" w:hAnsi="Times New Roman" w:cs="Times New Roman"/>
                <w:bCs/>
                <w:color w:val="auto"/>
                <w:sz w:val="20"/>
                <w:szCs w:val="24"/>
                <w:highlight w:val="yellow"/>
              </w:rPr>
            </w:pPr>
            <w:r w:rsidRPr="00234AF1">
              <w:rPr>
                <w:rFonts w:ascii="Times New Roman" w:hAnsi="Times New Roman" w:cs="Times New Roman"/>
                <w:bCs/>
                <w:color w:val="auto"/>
                <w:sz w:val="20"/>
                <w:szCs w:val="24"/>
                <w:highlight w:val="yellow"/>
              </w:rPr>
              <w:t xml:space="preserve">от 50 000 и более  </w:t>
            </w:r>
          </w:p>
        </w:tc>
        <w:tc>
          <w:tcPr>
            <w:tcW w:w="6802" w:type="dxa"/>
            <w:gridSpan w:val="4"/>
            <w:shd w:val="clear" w:color="auto" w:fill="D9D9D9" w:themeFill="background1" w:themeFillShade="D9"/>
            <w:vAlign w:val="center"/>
          </w:tcPr>
          <w:p w14:paraId="665F878B" w14:textId="77777777" w:rsidR="00234AF1" w:rsidRPr="00073193" w:rsidRDefault="00234AF1" w:rsidP="00394626">
            <w:pPr>
              <w:spacing w:line="240" w:lineRule="auto"/>
              <w:jc w:val="center"/>
              <w:rPr>
                <w:rFonts w:ascii="Times New Roman" w:eastAsia="Times New Roman" w:hAnsi="Times New Roman" w:cs="Times New Roman"/>
                <w:color w:val="auto"/>
                <w:sz w:val="20"/>
                <w:szCs w:val="24"/>
              </w:rPr>
            </w:pPr>
            <w:r w:rsidRPr="00234AF1">
              <w:rPr>
                <w:rFonts w:ascii="Times New Roman" w:eastAsia="Times New Roman" w:hAnsi="Times New Roman" w:cs="Times New Roman"/>
                <w:color w:val="auto"/>
                <w:sz w:val="20"/>
                <w:szCs w:val="24"/>
                <w:highlight w:val="yellow"/>
              </w:rPr>
              <w:t>700</w:t>
            </w:r>
          </w:p>
        </w:tc>
      </w:tr>
    </w:tbl>
    <w:p w14:paraId="611F02A8" w14:textId="77777777" w:rsidR="00004064" w:rsidRPr="007C339A" w:rsidRDefault="00004064" w:rsidP="00004064">
      <w:pPr>
        <w:pStyle w:val="aff1"/>
        <w:spacing w:line="240" w:lineRule="auto"/>
        <w:ind w:left="0" w:firstLine="709"/>
        <w:rPr>
          <w:sz w:val="24"/>
          <w:szCs w:val="24"/>
        </w:rPr>
      </w:pPr>
    </w:p>
    <w:p w14:paraId="7DB5C8A9" w14:textId="77777777" w:rsidR="00004064" w:rsidRPr="007C339A" w:rsidRDefault="00004064" w:rsidP="00004064">
      <w:pPr>
        <w:pStyle w:val="aff1"/>
        <w:numPr>
          <w:ilvl w:val="1"/>
          <w:numId w:val="16"/>
        </w:numPr>
        <w:tabs>
          <w:tab w:val="left" w:pos="709"/>
        </w:tabs>
        <w:spacing w:line="240" w:lineRule="auto"/>
        <w:ind w:firstLine="709"/>
        <w:rPr>
          <w:sz w:val="24"/>
          <w:szCs w:val="24"/>
        </w:rPr>
      </w:pPr>
      <w:r w:rsidRPr="007C339A">
        <w:rPr>
          <w:sz w:val="24"/>
          <w:szCs w:val="24"/>
        </w:rPr>
        <w:t xml:space="preserve">Уровни ответственности по обязательствам в целях исчисления размера регулярного членского взноса определяются в соответствии </w:t>
      </w:r>
      <w:proofErr w:type="gramStart"/>
      <w:r w:rsidRPr="007C339A">
        <w:rPr>
          <w:sz w:val="24"/>
          <w:szCs w:val="24"/>
        </w:rPr>
        <w:t>с</w:t>
      </w:r>
      <w:proofErr w:type="gramEnd"/>
      <w:r w:rsidRPr="007C339A">
        <w:rPr>
          <w:sz w:val="24"/>
          <w:szCs w:val="24"/>
        </w:rPr>
        <w:t xml:space="preserve"> значениями, установленными Градостроительным кодек</w:t>
      </w:r>
      <w:bookmarkStart w:id="6" w:name="_GoBack"/>
      <w:bookmarkEnd w:id="6"/>
      <w:r w:rsidRPr="007C339A">
        <w:rPr>
          <w:sz w:val="24"/>
          <w:szCs w:val="24"/>
        </w:rPr>
        <w:t xml:space="preserve">сом Российской Федерации. При определения уровня ответственности по обязательствам учитываются договоры и обязательства, исполнявшиеся за предшествующий </w:t>
      </w:r>
      <w:proofErr w:type="gramStart"/>
      <w:r w:rsidRPr="007C339A">
        <w:rPr>
          <w:sz w:val="24"/>
          <w:szCs w:val="24"/>
        </w:rPr>
        <w:t>отчетному</w:t>
      </w:r>
      <w:proofErr w:type="gramEnd"/>
      <w:r w:rsidRPr="007C339A">
        <w:rPr>
          <w:sz w:val="24"/>
          <w:szCs w:val="24"/>
        </w:rPr>
        <w:t xml:space="preserve"> год.</w:t>
      </w:r>
    </w:p>
    <w:p w14:paraId="41DFEF3C" w14:textId="77777777" w:rsidR="00551FD3" w:rsidRPr="00DC22C7" w:rsidRDefault="00551FD3" w:rsidP="003D67CB">
      <w:pPr>
        <w:spacing w:line="240" w:lineRule="auto"/>
        <w:ind w:right="-284" w:firstLine="709"/>
        <w:jc w:val="both"/>
        <w:rPr>
          <w:rFonts w:ascii="Times New Roman" w:hAnsi="Times New Roman" w:cs="Times New Roman"/>
          <w:sz w:val="24"/>
          <w:szCs w:val="24"/>
        </w:rPr>
      </w:pPr>
    </w:p>
    <w:sectPr w:rsidR="00551FD3" w:rsidRPr="00DC22C7" w:rsidSect="00C80BD3">
      <w:headerReference w:type="even" r:id="rId20"/>
      <w:headerReference w:type="default" r:id="rId21"/>
      <w:footerReference w:type="default" r:id="rId22"/>
      <w:footerReference w:type="first" r:id="rId23"/>
      <w:pgSz w:w="11909" w:h="16834"/>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9D689" w14:textId="77777777" w:rsidR="005864E8" w:rsidRDefault="005864E8">
      <w:pPr>
        <w:spacing w:line="240" w:lineRule="auto"/>
      </w:pPr>
      <w:r>
        <w:separator/>
      </w:r>
    </w:p>
  </w:endnote>
  <w:endnote w:type="continuationSeparator" w:id="0">
    <w:p w14:paraId="1E3D9AE5" w14:textId="77777777" w:rsidR="005864E8" w:rsidRDefault="005864E8">
      <w:pPr>
        <w:spacing w:line="240" w:lineRule="auto"/>
      </w:pPr>
      <w:r>
        <w:continuationSeparator/>
      </w:r>
    </w:p>
  </w:endnote>
  <w:endnote w:type="continuationNotice" w:id="1">
    <w:p w14:paraId="14BD717A" w14:textId="77777777" w:rsidR="005864E8" w:rsidRDefault="005864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55093"/>
      <w:docPartObj>
        <w:docPartGallery w:val="Page Numbers (Bottom of Page)"/>
        <w:docPartUnique/>
      </w:docPartObj>
    </w:sdtPr>
    <w:sdtEndPr/>
    <w:sdtContent>
      <w:p w14:paraId="7736D59D" w14:textId="63F83ACD" w:rsidR="00A3079E" w:rsidRDefault="00A3079E">
        <w:pPr>
          <w:pStyle w:val="af9"/>
          <w:jc w:val="right"/>
        </w:pPr>
        <w:r>
          <w:fldChar w:fldCharType="begin"/>
        </w:r>
        <w:r>
          <w:instrText>PAGE   \* MERGEFORMAT</w:instrText>
        </w:r>
        <w:r>
          <w:fldChar w:fldCharType="separate"/>
        </w:r>
        <w:r w:rsidR="00234AF1" w:rsidRPr="00234AF1">
          <w:rPr>
            <w:noProof/>
            <w:lang w:val="ru-RU"/>
          </w:rPr>
          <w:t>14</w:t>
        </w:r>
        <w:r>
          <w:fldChar w:fldCharType="end"/>
        </w:r>
      </w:p>
    </w:sdtContent>
  </w:sdt>
  <w:p w14:paraId="58B5DB91" w14:textId="77777777" w:rsidR="00307FF7" w:rsidRDefault="00307FF7">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E1DA6" w14:textId="77777777" w:rsidR="00307FF7" w:rsidRPr="003D67CB" w:rsidRDefault="00307FF7" w:rsidP="003D67CB">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06966" w14:textId="77777777" w:rsidR="00307FF7" w:rsidRDefault="00307FF7" w:rsidP="00D077BA">
    <w:pPr>
      <w:pStyle w:val="af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56AE9" w14:textId="77777777" w:rsidR="005864E8" w:rsidRDefault="005864E8">
      <w:pPr>
        <w:spacing w:line="240" w:lineRule="auto"/>
      </w:pPr>
      <w:r>
        <w:separator/>
      </w:r>
    </w:p>
  </w:footnote>
  <w:footnote w:type="continuationSeparator" w:id="0">
    <w:p w14:paraId="167BF1CE" w14:textId="77777777" w:rsidR="005864E8" w:rsidRDefault="005864E8">
      <w:pPr>
        <w:spacing w:line="240" w:lineRule="auto"/>
      </w:pPr>
      <w:r>
        <w:continuationSeparator/>
      </w:r>
    </w:p>
  </w:footnote>
  <w:footnote w:type="continuationNotice" w:id="1">
    <w:p w14:paraId="68BF12C4" w14:textId="77777777" w:rsidR="005864E8" w:rsidRDefault="005864E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A54D1" w14:textId="77777777" w:rsidR="00307FF7" w:rsidRDefault="00307FF7" w:rsidP="00C273FB">
    <w:pPr>
      <w:pStyle w:val="af7"/>
      <w:framePr w:wrap="none"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7AE4D201" w14:textId="77777777" w:rsidR="00307FF7" w:rsidRDefault="00307FF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549DE" w14:textId="77777777" w:rsidR="00307FF7" w:rsidRDefault="00307FF7" w:rsidP="00C273FB">
    <w:pPr>
      <w:pStyle w:val="af7"/>
      <w:framePr w:wrap="none"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AF1ECA">
      <w:rPr>
        <w:rStyle w:val="afd"/>
        <w:noProof/>
      </w:rPr>
      <w:t>2</w:t>
    </w:r>
    <w:r>
      <w:rPr>
        <w:rStyle w:val="afd"/>
      </w:rPr>
      <w:fldChar w:fldCharType="end"/>
    </w:r>
  </w:p>
  <w:p w14:paraId="57BFD6F6" w14:textId="77777777" w:rsidR="00307FF7" w:rsidRDefault="00307FF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1B214"/>
    <w:multiLevelType w:val="hybridMultilevel"/>
    <w:tmpl w:val="610EDA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EC38F29"/>
    <w:multiLevelType w:val="hybridMultilevel"/>
    <w:tmpl w:val="3CD256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844EF"/>
    <w:multiLevelType w:val="multilevel"/>
    <w:tmpl w:val="A2CAB68A"/>
    <w:lvl w:ilvl="0">
      <w:start w:val="5"/>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4805E13"/>
    <w:multiLevelType w:val="multilevel"/>
    <w:tmpl w:val="435A3042"/>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b w:val="0"/>
        <w:i w:val="0"/>
      </w:rPr>
    </w:lvl>
    <w:lvl w:ilvl="2">
      <w:start w:val="1"/>
      <w:numFmt w:val="russianLower"/>
      <w:lvlText w:val="%3)"/>
      <w:lvlJc w:val="left"/>
      <w:pPr>
        <w:ind w:left="1021" w:hanging="567"/>
      </w:pPr>
      <w:rPr>
        <w:rFonts w:hint="default"/>
        <w:i w:val="0"/>
      </w:rPr>
    </w:lvl>
    <w:lvl w:ilvl="3">
      <w:start w:val="1"/>
      <w:numFmt w:val="bullet"/>
      <w:lvlText w:val=""/>
      <w:lvlJc w:val="left"/>
      <w:pPr>
        <w:ind w:left="1021" w:hanging="45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0EA22C0"/>
    <w:multiLevelType w:val="multilevel"/>
    <w:tmpl w:val="A5DC714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i w:val="0"/>
      </w:rPr>
    </w:lvl>
    <w:lvl w:ilvl="2">
      <w:start w:val="1"/>
      <w:numFmt w:val="russianLower"/>
      <w:lvlText w:val="%3)"/>
      <w:lvlJc w:val="left"/>
      <w:pPr>
        <w:ind w:left="1021" w:hanging="567"/>
      </w:pPr>
      <w:rPr>
        <w:rFonts w:hint="default"/>
        <w:i w:val="0"/>
      </w:rPr>
    </w:lvl>
    <w:lvl w:ilvl="3">
      <w:start w:val="1"/>
      <w:numFmt w:val="bullet"/>
      <w:lvlText w:val=""/>
      <w:lvlJc w:val="left"/>
      <w:pPr>
        <w:ind w:left="1021" w:hanging="45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30E79EC"/>
    <w:multiLevelType w:val="multilevel"/>
    <w:tmpl w:val="E08A9FF6"/>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1976"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9695AB6"/>
    <w:multiLevelType w:val="multilevel"/>
    <w:tmpl w:val="69F0BB20"/>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Zero"/>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
    <w:nsid w:val="2C2F45C1"/>
    <w:multiLevelType w:val="multilevel"/>
    <w:tmpl w:val="9BD81E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nsid w:val="2D6A04A0"/>
    <w:multiLevelType w:val="multilevel"/>
    <w:tmpl w:val="2F44A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5AD70C8"/>
    <w:multiLevelType w:val="multilevel"/>
    <w:tmpl w:val="E08A9FF6"/>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1976"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476E17F2"/>
    <w:multiLevelType w:val="multilevel"/>
    <w:tmpl w:val="93F0E6C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DD06656"/>
    <w:multiLevelType w:val="multilevel"/>
    <w:tmpl w:val="435A3042"/>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b w:val="0"/>
        <w:i w:val="0"/>
      </w:rPr>
    </w:lvl>
    <w:lvl w:ilvl="2">
      <w:start w:val="1"/>
      <w:numFmt w:val="russianLower"/>
      <w:lvlText w:val="%3)"/>
      <w:lvlJc w:val="left"/>
      <w:pPr>
        <w:ind w:left="1021" w:hanging="567"/>
      </w:pPr>
      <w:rPr>
        <w:rFonts w:hint="default"/>
        <w:i w:val="0"/>
      </w:rPr>
    </w:lvl>
    <w:lvl w:ilvl="3">
      <w:start w:val="1"/>
      <w:numFmt w:val="bullet"/>
      <w:lvlText w:val=""/>
      <w:lvlJc w:val="left"/>
      <w:pPr>
        <w:ind w:left="1021" w:hanging="45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33C644A"/>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nsid w:val="54BE38CA"/>
    <w:multiLevelType w:val="multilevel"/>
    <w:tmpl w:val="A372F6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A832C91"/>
    <w:multiLevelType w:val="hybridMultilevel"/>
    <w:tmpl w:val="875EB522"/>
    <w:lvl w:ilvl="0" w:tplc="B4664362">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E71D94"/>
    <w:multiLevelType w:val="hybridMultilevel"/>
    <w:tmpl w:val="B5E22206"/>
    <w:lvl w:ilvl="0" w:tplc="36025AD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8374AB"/>
    <w:multiLevelType w:val="hybridMultilevel"/>
    <w:tmpl w:val="332A4B00"/>
    <w:lvl w:ilvl="0" w:tplc="77A8C3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D064FE2"/>
    <w:multiLevelType w:val="multilevel"/>
    <w:tmpl w:val="9696A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719C3FFD"/>
    <w:multiLevelType w:val="multilevel"/>
    <w:tmpl w:val="0ED2D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1FD484D"/>
    <w:multiLevelType w:val="multilevel"/>
    <w:tmpl w:val="C682F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76BC49F0"/>
    <w:multiLevelType w:val="multilevel"/>
    <w:tmpl w:val="9514AF1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Zero"/>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1">
    <w:nsid w:val="77739AB1"/>
    <w:multiLevelType w:val="hybridMultilevel"/>
    <w:tmpl w:val="3F691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79678CB"/>
    <w:multiLevelType w:val="hybridMultilevel"/>
    <w:tmpl w:val="701BCC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8"/>
  </w:num>
  <w:num w:numId="3">
    <w:abstractNumId w:val="12"/>
  </w:num>
  <w:num w:numId="4">
    <w:abstractNumId w:val="7"/>
  </w:num>
  <w:num w:numId="5">
    <w:abstractNumId w:val="19"/>
  </w:num>
  <w:num w:numId="6">
    <w:abstractNumId w:val="13"/>
  </w:num>
  <w:num w:numId="7">
    <w:abstractNumId w:val="18"/>
  </w:num>
  <w:num w:numId="8">
    <w:abstractNumId w:val="15"/>
  </w:num>
  <w:num w:numId="9">
    <w:abstractNumId w:val="14"/>
  </w:num>
  <w:num w:numId="10">
    <w:abstractNumId w:val="9"/>
  </w:num>
  <w:num w:numId="11">
    <w:abstractNumId w:val="20"/>
  </w:num>
  <w:num w:numId="12">
    <w:abstractNumId w:val="6"/>
  </w:num>
  <w:num w:numId="13">
    <w:abstractNumId w:val="4"/>
  </w:num>
  <w:num w:numId="14">
    <w:abstractNumId w:val="5"/>
  </w:num>
  <w:num w:numId="15">
    <w:abstractNumId w:val="11"/>
  </w:num>
  <w:num w:numId="16">
    <w:abstractNumId w:val="3"/>
  </w:num>
  <w:num w:numId="17">
    <w:abstractNumId w:val="10"/>
  </w:num>
  <w:num w:numId="18">
    <w:abstractNumId w:val="2"/>
  </w:num>
  <w:num w:numId="19">
    <w:abstractNumId w:val="1"/>
  </w:num>
  <w:num w:numId="20">
    <w:abstractNumId w:val="0"/>
  </w:num>
  <w:num w:numId="21">
    <w:abstractNumId w:val="21"/>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DD"/>
    <w:rsid w:val="000010A8"/>
    <w:rsid w:val="00004064"/>
    <w:rsid w:val="000049B7"/>
    <w:rsid w:val="0000587D"/>
    <w:rsid w:val="00010B42"/>
    <w:rsid w:val="00015126"/>
    <w:rsid w:val="0002153E"/>
    <w:rsid w:val="00022F7D"/>
    <w:rsid w:val="00030CA3"/>
    <w:rsid w:val="00041806"/>
    <w:rsid w:val="00043075"/>
    <w:rsid w:val="00051463"/>
    <w:rsid w:val="000562AA"/>
    <w:rsid w:val="000638A9"/>
    <w:rsid w:val="000676A3"/>
    <w:rsid w:val="00072F09"/>
    <w:rsid w:val="000855AC"/>
    <w:rsid w:val="00085C9F"/>
    <w:rsid w:val="00092CDC"/>
    <w:rsid w:val="00095718"/>
    <w:rsid w:val="000966DD"/>
    <w:rsid w:val="000A4379"/>
    <w:rsid w:val="000C63D5"/>
    <w:rsid w:val="000E6451"/>
    <w:rsid w:val="000F29B5"/>
    <w:rsid w:val="0010089F"/>
    <w:rsid w:val="001043D6"/>
    <w:rsid w:val="001104E9"/>
    <w:rsid w:val="00113143"/>
    <w:rsid w:val="00113170"/>
    <w:rsid w:val="001376B9"/>
    <w:rsid w:val="00137D01"/>
    <w:rsid w:val="001548A3"/>
    <w:rsid w:val="0016121C"/>
    <w:rsid w:val="00182737"/>
    <w:rsid w:val="0019541E"/>
    <w:rsid w:val="00195B46"/>
    <w:rsid w:val="00196443"/>
    <w:rsid w:val="001A4059"/>
    <w:rsid w:val="001B5E05"/>
    <w:rsid w:val="001C2D94"/>
    <w:rsid w:val="001D748B"/>
    <w:rsid w:val="001E17AE"/>
    <w:rsid w:val="001E78C8"/>
    <w:rsid w:val="0021260D"/>
    <w:rsid w:val="00213A02"/>
    <w:rsid w:val="00216D3F"/>
    <w:rsid w:val="002173FC"/>
    <w:rsid w:val="00221480"/>
    <w:rsid w:val="00234AF1"/>
    <w:rsid w:val="002466E5"/>
    <w:rsid w:val="00253FCC"/>
    <w:rsid w:val="00282CBA"/>
    <w:rsid w:val="002832BA"/>
    <w:rsid w:val="00283784"/>
    <w:rsid w:val="002874E9"/>
    <w:rsid w:val="00287B92"/>
    <w:rsid w:val="002B36BD"/>
    <w:rsid w:val="002B5B45"/>
    <w:rsid w:val="002C0606"/>
    <w:rsid w:val="002E2BE4"/>
    <w:rsid w:val="002E3BFC"/>
    <w:rsid w:val="002E7284"/>
    <w:rsid w:val="002F0711"/>
    <w:rsid w:val="002F3A86"/>
    <w:rsid w:val="002F42E8"/>
    <w:rsid w:val="0030137A"/>
    <w:rsid w:val="00301C79"/>
    <w:rsid w:val="00307FF7"/>
    <w:rsid w:val="00310486"/>
    <w:rsid w:val="00315D1D"/>
    <w:rsid w:val="00332BFD"/>
    <w:rsid w:val="00340E13"/>
    <w:rsid w:val="003414B5"/>
    <w:rsid w:val="00352D3B"/>
    <w:rsid w:val="00354473"/>
    <w:rsid w:val="00361E7D"/>
    <w:rsid w:val="00371D58"/>
    <w:rsid w:val="00373661"/>
    <w:rsid w:val="0038324A"/>
    <w:rsid w:val="003A26BE"/>
    <w:rsid w:val="003A39FD"/>
    <w:rsid w:val="003A4B46"/>
    <w:rsid w:val="003A75DE"/>
    <w:rsid w:val="003B1562"/>
    <w:rsid w:val="003C1010"/>
    <w:rsid w:val="003C65BD"/>
    <w:rsid w:val="003C6C13"/>
    <w:rsid w:val="003D2595"/>
    <w:rsid w:val="003D67CB"/>
    <w:rsid w:val="003E32D1"/>
    <w:rsid w:val="003F7C1E"/>
    <w:rsid w:val="00403DE6"/>
    <w:rsid w:val="004050BC"/>
    <w:rsid w:val="00415D55"/>
    <w:rsid w:val="00427A15"/>
    <w:rsid w:val="00444312"/>
    <w:rsid w:val="00457953"/>
    <w:rsid w:val="00467B39"/>
    <w:rsid w:val="00470BBC"/>
    <w:rsid w:val="00475369"/>
    <w:rsid w:val="00486ED0"/>
    <w:rsid w:val="004974E5"/>
    <w:rsid w:val="004A3844"/>
    <w:rsid w:val="004A4265"/>
    <w:rsid w:val="004B54DD"/>
    <w:rsid w:val="004C7652"/>
    <w:rsid w:val="004D291C"/>
    <w:rsid w:val="004E3831"/>
    <w:rsid w:val="00500056"/>
    <w:rsid w:val="005136F3"/>
    <w:rsid w:val="00517FF4"/>
    <w:rsid w:val="00520397"/>
    <w:rsid w:val="00523BA1"/>
    <w:rsid w:val="00526E5B"/>
    <w:rsid w:val="00527AB5"/>
    <w:rsid w:val="00532A53"/>
    <w:rsid w:val="00533A72"/>
    <w:rsid w:val="0055087E"/>
    <w:rsid w:val="00551FD3"/>
    <w:rsid w:val="00556542"/>
    <w:rsid w:val="00561E2E"/>
    <w:rsid w:val="0057183E"/>
    <w:rsid w:val="00581EFF"/>
    <w:rsid w:val="005864E8"/>
    <w:rsid w:val="00590F91"/>
    <w:rsid w:val="0059680C"/>
    <w:rsid w:val="005A1BBA"/>
    <w:rsid w:val="005D26CC"/>
    <w:rsid w:val="005E30DD"/>
    <w:rsid w:val="005E3EC0"/>
    <w:rsid w:val="00607BA5"/>
    <w:rsid w:val="00621A7F"/>
    <w:rsid w:val="00657519"/>
    <w:rsid w:val="00660468"/>
    <w:rsid w:val="0066449B"/>
    <w:rsid w:val="00674BD9"/>
    <w:rsid w:val="006863BA"/>
    <w:rsid w:val="006974B7"/>
    <w:rsid w:val="006A3986"/>
    <w:rsid w:val="006B4F24"/>
    <w:rsid w:val="006C4238"/>
    <w:rsid w:val="006C44A7"/>
    <w:rsid w:val="006C553F"/>
    <w:rsid w:val="006C73C2"/>
    <w:rsid w:val="006D72B3"/>
    <w:rsid w:val="006E6C86"/>
    <w:rsid w:val="006F3A4C"/>
    <w:rsid w:val="006F527A"/>
    <w:rsid w:val="007012ED"/>
    <w:rsid w:val="00705517"/>
    <w:rsid w:val="00714B47"/>
    <w:rsid w:val="00757A99"/>
    <w:rsid w:val="00775DA1"/>
    <w:rsid w:val="007840FE"/>
    <w:rsid w:val="00790085"/>
    <w:rsid w:val="00794467"/>
    <w:rsid w:val="007A1B0B"/>
    <w:rsid w:val="007A64B9"/>
    <w:rsid w:val="007B3A72"/>
    <w:rsid w:val="007B682D"/>
    <w:rsid w:val="007B6979"/>
    <w:rsid w:val="007B69F1"/>
    <w:rsid w:val="007C339A"/>
    <w:rsid w:val="007C718C"/>
    <w:rsid w:val="007D6DCA"/>
    <w:rsid w:val="007E38CD"/>
    <w:rsid w:val="007F1637"/>
    <w:rsid w:val="00802019"/>
    <w:rsid w:val="0081086E"/>
    <w:rsid w:val="0081319E"/>
    <w:rsid w:val="00813D5C"/>
    <w:rsid w:val="00822740"/>
    <w:rsid w:val="0082795E"/>
    <w:rsid w:val="008306D4"/>
    <w:rsid w:val="00830BEA"/>
    <w:rsid w:val="00833F0D"/>
    <w:rsid w:val="00855875"/>
    <w:rsid w:val="0086631D"/>
    <w:rsid w:val="00866991"/>
    <w:rsid w:val="008724C9"/>
    <w:rsid w:val="00890C31"/>
    <w:rsid w:val="00895080"/>
    <w:rsid w:val="008B26CD"/>
    <w:rsid w:val="008B776B"/>
    <w:rsid w:val="008C6A39"/>
    <w:rsid w:val="008D27F9"/>
    <w:rsid w:val="008F0837"/>
    <w:rsid w:val="008F0F8E"/>
    <w:rsid w:val="008F21C8"/>
    <w:rsid w:val="008F504C"/>
    <w:rsid w:val="00926524"/>
    <w:rsid w:val="00936969"/>
    <w:rsid w:val="00966D57"/>
    <w:rsid w:val="009735F8"/>
    <w:rsid w:val="00976803"/>
    <w:rsid w:val="00982AE2"/>
    <w:rsid w:val="009844A0"/>
    <w:rsid w:val="00997F9C"/>
    <w:rsid w:val="009C0478"/>
    <w:rsid w:val="009C7F25"/>
    <w:rsid w:val="009D1604"/>
    <w:rsid w:val="009D2C27"/>
    <w:rsid w:val="009D3D47"/>
    <w:rsid w:val="009F055C"/>
    <w:rsid w:val="009F0D59"/>
    <w:rsid w:val="009F2E83"/>
    <w:rsid w:val="009F5E6C"/>
    <w:rsid w:val="009F769A"/>
    <w:rsid w:val="00A21480"/>
    <w:rsid w:val="00A241E6"/>
    <w:rsid w:val="00A3079E"/>
    <w:rsid w:val="00A33753"/>
    <w:rsid w:val="00A33B4E"/>
    <w:rsid w:val="00A37F31"/>
    <w:rsid w:val="00A57BE0"/>
    <w:rsid w:val="00A57F02"/>
    <w:rsid w:val="00A676C2"/>
    <w:rsid w:val="00A81C75"/>
    <w:rsid w:val="00A83065"/>
    <w:rsid w:val="00A8529F"/>
    <w:rsid w:val="00A93112"/>
    <w:rsid w:val="00A95115"/>
    <w:rsid w:val="00A9668C"/>
    <w:rsid w:val="00A974D6"/>
    <w:rsid w:val="00AB0B54"/>
    <w:rsid w:val="00AC5D3F"/>
    <w:rsid w:val="00AD724D"/>
    <w:rsid w:val="00AE4C76"/>
    <w:rsid w:val="00AE75D7"/>
    <w:rsid w:val="00AF122D"/>
    <w:rsid w:val="00AF1ECA"/>
    <w:rsid w:val="00AF3631"/>
    <w:rsid w:val="00B02209"/>
    <w:rsid w:val="00B132F6"/>
    <w:rsid w:val="00B2105F"/>
    <w:rsid w:val="00B254B7"/>
    <w:rsid w:val="00B4224A"/>
    <w:rsid w:val="00B42347"/>
    <w:rsid w:val="00B437D4"/>
    <w:rsid w:val="00B559CA"/>
    <w:rsid w:val="00B6526C"/>
    <w:rsid w:val="00B669DD"/>
    <w:rsid w:val="00B66C3D"/>
    <w:rsid w:val="00B72291"/>
    <w:rsid w:val="00B76112"/>
    <w:rsid w:val="00B86C93"/>
    <w:rsid w:val="00BB0F6B"/>
    <w:rsid w:val="00BB2A3D"/>
    <w:rsid w:val="00BC146A"/>
    <w:rsid w:val="00BC4EE6"/>
    <w:rsid w:val="00BE4025"/>
    <w:rsid w:val="00BE652E"/>
    <w:rsid w:val="00BF5CA1"/>
    <w:rsid w:val="00C01241"/>
    <w:rsid w:val="00C04D3B"/>
    <w:rsid w:val="00C154F7"/>
    <w:rsid w:val="00C22D40"/>
    <w:rsid w:val="00C273FB"/>
    <w:rsid w:val="00C34383"/>
    <w:rsid w:val="00C55949"/>
    <w:rsid w:val="00C67965"/>
    <w:rsid w:val="00C755FB"/>
    <w:rsid w:val="00C80BD3"/>
    <w:rsid w:val="00C8473D"/>
    <w:rsid w:val="00CA4A55"/>
    <w:rsid w:val="00CB5DDA"/>
    <w:rsid w:val="00CC3E6C"/>
    <w:rsid w:val="00CC4858"/>
    <w:rsid w:val="00CE352B"/>
    <w:rsid w:val="00CE3929"/>
    <w:rsid w:val="00D06A42"/>
    <w:rsid w:val="00D0706D"/>
    <w:rsid w:val="00D077BA"/>
    <w:rsid w:val="00D11D5B"/>
    <w:rsid w:val="00D12E1D"/>
    <w:rsid w:val="00D142D0"/>
    <w:rsid w:val="00D15749"/>
    <w:rsid w:val="00D16684"/>
    <w:rsid w:val="00D20D27"/>
    <w:rsid w:val="00D31851"/>
    <w:rsid w:val="00D32ECE"/>
    <w:rsid w:val="00D33FF1"/>
    <w:rsid w:val="00D37B46"/>
    <w:rsid w:val="00D4265D"/>
    <w:rsid w:val="00D5063F"/>
    <w:rsid w:val="00D72FF1"/>
    <w:rsid w:val="00D74371"/>
    <w:rsid w:val="00D769F6"/>
    <w:rsid w:val="00D82711"/>
    <w:rsid w:val="00D83D81"/>
    <w:rsid w:val="00D92769"/>
    <w:rsid w:val="00D9494A"/>
    <w:rsid w:val="00DA1A85"/>
    <w:rsid w:val="00DB67B7"/>
    <w:rsid w:val="00DC22C7"/>
    <w:rsid w:val="00DC468F"/>
    <w:rsid w:val="00DC7521"/>
    <w:rsid w:val="00DD60B3"/>
    <w:rsid w:val="00DE62B1"/>
    <w:rsid w:val="00DF0443"/>
    <w:rsid w:val="00DF3D99"/>
    <w:rsid w:val="00DF3EAD"/>
    <w:rsid w:val="00E00C64"/>
    <w:rsid w:val="00E266CD"/>
    <w:rsid w:val="00E33289"/>
    <w:rsid w:val="00E34481"/>
    <w:rsid w:val="00E3717B"/>
    <w:rsid w:val="00E373D6"/>
    <w:rsid w:val="00E5612D"/>
    <w:rsid w:val="00E64ADB"/>
    <w:rsid w:val="00E82A48"/>
    <w:rsid w:val="00EA1764"/>
    <w:rsid w:val="00EA2764"/>
    <w:rsid w:val="00EA6A40"/>
    <w:rsid w:val="00EB7989"/>
    <w:rsid w:val="00EC796E"/>
    <w:rsid w:val="00ED137B"/>
    <w:rsid w:val="00ED3406"/>
    <w:rsid w:val="00ED3A1E"/>
    <w:rsid w:val="00F3044D"/>
    <w:rsid w:val="00F33886"/>
    <w:rsid w:val="00F34057"/>
    <w:rsid w:val="00F433D4"/>
    <w:rsid w:val="00F457BB"/>
    <w:rsid w:val="00F65F71"/>
    <w:rsid w:val="00F66414"/>
    <w:rsid w:val="00F76196"/>
    <w:rsid w:val="00F813B4"/>
    <w:rsid w:val="00F82439"/>
    <w:rsid w:val="00FA5F5F"/>
    <w:rsid w:val="00FA7E46"/>
    <w:rsid w:val="00FB4DDB"/>
    <w:rsid w:val="00FC3B53"/>
    <w:rsid w:val="00FD18A2"/>
    <w:rsid w:val="00FE620B"/>
    <w:rsid w:val="00FF23F7"/>
    <w:rsid w:val="00FF6E54"/>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F9CC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paragraph" w:styleId="7">
    <w:name w:val="heading 7"/>
    <w:basedOn w:val="a"/>
    <w:next w:val="a"/>
    <w:link w:val="70"/>
    <w:uiPriority w:val="9"/>
    <w:qFormat/>
    <w:rsid w:val="00DD60B3"/>
    <w:pPr>
      <w:spacing w:before="240" w:after="60"/>
      <w:outlineLvl w:val="6"/>
    </w:pPr>
    <w:rPr>
      <w:rFonts w:ascii="Calibri" w:eastAsia="DengXian" w:hAnsi="Calibri" w:cs="Times New Roman"/>
      <w:sz w:val="24"/>
      <w:szCs w:val="24"/>
      <w:lang w:val="x-none" w:eastAsia="x-none"/>
    </w:rPr>
  </w:style>
  <w:style w:type="paragraph" w:styleId="8">
    <w:name w:val="heading 8"/>
    <w:basedOn w:val="a"/>
    <w:next w:val="a"/>
    <w:link w:val="80"/>
    <w:uiPriority w:val="9"/>
    <w:qFormat/>
    <w:rsid w:val="00DD60B3"/>
    <w:pPr>
      <w:spacing w:before="240" w:after="60"/>
      <w:outlineLvl w:val="7"/>
    </w:pPr>
    <w:rPr>
      <w:rFonts w:ascii="Calibri" w:eastAsia="DengXi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af0">
    <w:name w:val="annotation text"/>
    <w:basedOn w:val="a"/>
    <w:link w:val="af1"/>
    <w:uiPriority w:val="99"/>
    <w:semiHidden/>
    <w:unhideWhenUsed/>
    <w:pPr>
      <w:spacing w:line="240" w:lineRule="auto"/>
    </w:pPr>
    <w:rPr>
      <w:rFonts w:cs="Times New Roman"/>
      <w:color w:val="auto"/>
      <w:sz w:val="24"/>
      <w:szCs w:val="24"/>
      <w:lang w:val="x-none" w:eastAsia="x-none"/>
    </w:rPr>
  </w:style>
  <w:style w:type="character" w:customStyle="1" w:styleId="af1">
    <w:name w:val="Текст примечания Знак"/>
    <w:link w:val="af0"/>
    <w:uiPriority w:val="99"/>
    <w:semiHidden/>
    <w:rPr>
      <w:sz w:val="24"/>
      <w:szCs w:val="24"/>
    </w:rPr>
  </w:style>
  <w:style w:type="character" w:styleId="af2">
    <w:name w:val="annotation reference"/>
    <w:uiPriority w:val="99"/>
    <w:semiHidden/>
    <w:unhideWhenUsed/>
    <w:rPr>
      <w:sz w:val="18"/>
      <w:szCs w:val="18"/>
    </w:rPr>
  </w:style>
  <w:style w:type="paragraph" w:styleId="af3">
    <w:name w:val="Balloon Text"/>
    <w:basedOn w:val="a"/>
    <w:link w:val="af4"/>
    <w:uiPriority w:val="99"/>
    <w:semiHidden/>
    <w:unhideWhenUsed/>
    <w:rsid w:val="00085C9F"/>
    <w:pPr>
      <w:spacing w:line="240" w:lineRule="auto"/>
    </w:pPr>
    <w:rPr>
      <w:rFonts w:ascii="Times New Roman" w:hAnsi="Times New Roman" w:cs="Times New Roman"/>
      <w:color w:val="auto"/>
      <w:sz w:val="18"/>
      <w:szCs w:val="18"/>
      <w:lang w:val="x-none" w:eastAsia="x-none"/>
    </w:rPr>
  </w:style>
  <w:style w:type="character" w:customStyle="1" w:styleId="af4">
    <w:name w:val="Текст выноски Знак"/>
    <w:link w:val="af3"/>
    <w:uiPriority w:val="99"/>
    <w:semiHidden/>
    <w:rsid w:val="00085C9F"/>
    <w:rPr>
      <w:rFonts w:ascii="Times New Roman" w:hAnsi="Times New Roman" w:cs="Times New Roman"/>
      <w:sz w:val="18"/>
      <w:szCs w:val="18"/>
    </w:rPr>
  </w:style>
  <w:style w:type="paragraph" w:styleId="af5">
    <w:name w:val="Plain Text"/>
    <w:basedOn w:val="a"/>
    <w:link w:val="af6"/>
    <w:rsid w:val="00B72291"/>
    <w:pPr>
      <w:spacing w:line="240" w:lineRule="auto"/>
    </w:pPr>
    <w:rPr>
      <w:rFonts w:ascii="Courier New" w:eastAsia="Times New Roman" w:hAnsi="Courier New" w:cs="Times New Roman"/>
      <w:color w:val="auto"/>
      <w:sz w:val="20"/>
      <w:szCs w:val="20"/>
      <w:lang w:val="x-none" w:eastAsia="ru-RU"/>
    </w:rPr>
  </w:style>
  <w:style w:type="character" w:customStyle="1" w:styleId="af6">
    <w:name w:val="Текст Знак"/>
    <w:link w:val="af5"/>
    <w:rsid w:val="00B72291"/>
    <w:rPr>
      <w:rFonts w:ascii="Courier New" w:eastAsia="Times New Roman" w:hAnsi="Courier New" w:cs="Times New Roman"/>
      <w:lang w:eastAsia="ru-RU"/>
    </w:rPr>
  </w:style>
  <w:style w:type="paragraph" w:styleId="10">
    <w:name w:val="toc 1"/>
    <w:basedOn w:val="a"/>
    <w:next w:val="a"/>
    <w:autoRedefine/>
    <w:uiPriority w:val="39"/>
    <w:unhideWhenUsed/>
    <w:rsid w:val="00DD60B3"/>
    <w:pPr>
      <w:spacing w:before="120"/>
    </w:pPr>
    <w:rPr>
      <w:rFonts w:ascii="Calibri" w:hAnsi="Calibri"/>
      <w:b/>
      <w:bCs/>
      <w:sz w:val="24"/>
      <w:szCs w:val="24"/>
    </w:rPr>
  </w:style>
  <w:style w:type="paragraph" w:styleId="20">
    <w:name w:val="toc 2"/>
    <w:basedOn w:val="a"/>
    <w:next w:val="a"/>
    <w:autoRedefine/>
    <w:uiPriority w:val="39"/>
    <w:unhideWhenUsed/>
    <w:rsid w:val="00DD60B3"/>
    <w:pPr>
      <w:ind w:left="220"/>
    </w:pPr>
    <w:rPr>
      <w:rFonts w:ascii="Calibri" w:hAnsi="Calibri"/>
      <w:b/>
      <w:bCs/>
    </w:rPr>
  </w:style>
  <w:style w:type="paragraph" w:styleId="30">
    <w:name w:val="toc 3"/>
    <w:basedOn w:val="a"/>
    <w:next w:val="a"/>
    <w:autoRedefine/>
    <w:uiPriority w:val="39"/>
    <w:unhideWhenUsed/>
    <w:rsid w:val="00DD60B3"/>
    <w:pPr>
      <w:ind w:left="440"/>
    </w:pPr>
    <w:rPr>
      <w:rFonts w:ascii="Calibri" w:hAnsi="Calibri"/>
    </w:rPr>
  </w:style>
  <w:style w:type="paragraph" w:styleId="40">
    <w:name w:val="toc 4"/>
    <w:basedOn w:val="a"/>
    <w:next w:val="a"/>
    <w:autoRedefine/>
    <w:uiPriority w:val="39"/>
    <w:unhideWhenUsed/>
    <w:rsid w:val="00DD60B3"/>
    <w:pPr>
      <w:ind w:left="660"/>
    </w:pPr>
    <w:rPr>
      <w:rFonts w:ascii="Calibri" w:hAnsi="Calibri"/>
      <w:sz w:val="20"/>
      <w:szCs w:val="20"/>
    </w:rPr>
  </w:style>
  <w:style w:type="paragraph" w:styleId="50">
    <w:name w:val="toc 5"/>
    <w:basedOn w:val="a"/>
    <w:next w:val="a"/>
    <w:autoRedefine/>
    <w:uiPriority w:val="39"/>
    <w:unhideWhenUsed/>
    <w:rsid w:val="00DD60B3"/>
    <w:pPr>
      <w:ind w:left="880"/>
    </w:pPr>
    <w:rPr>
      <w:rFonts w:ascii="Calibri" w:hAnsi="Calibri"/>
      <w:sz w:val="20"/>
      <w:szCs w:val="20"/>
    </w:rPr>
  </w:style>
  <w:style w:type="paragraph" w:styleId="60">
    <w:name w:val="toc 6"/>
    <w:basedOn w:val="a"/>
    <w:next w:val="a"/>
    <w:autoRedefine/>
    <w:uiPriority w:val="39"/>
    <w:unhideWhenUsed/>
    <w:rsid w:val="00DD60B3"/>
    <w:pPr>
      <w:ind w:left="1100"/>
    </w:pPr>
    <w:rPr>
      <w:rFonts w:ascii="Calibri" w:hAnsi="Calibri"/>
      <w:sz w:val="20"/>
      <w:szCs w:val="20"/>
    </w:rPr>
  </w:style>
  <w:style w:type="paragraph" w:styleId="71">
    <w:name w:val="toc 7"/>
    <w:basedOn w:val="a"/>
    <w:next w:val="a"/>
    <w:autoRedefine/>
    <w:uiPriority w:val="39"/>
    <w:unhideWhenUsed/>
    <w:rsid w:val="00DD60B3"/>
    <w:pPr>
      <w:ind w:left="1320"/>
    </w:pPr>
    <w:rPr>
      <w:rFonts w:ascii="Calibri" w:hAnsi="Calibri"/>
      <w:sz w:val="20"/>
      <w:szCs w:val="20"/>
    </w:rPr>
  </w:style>
  <w:style w:type="paragraph" w:styleId="81">
    <w:name w:val="toc 8"/>
    <w:basedOn w:val="a"/>
    <w:next w:val="a"/>
    <w:autoRedefine/>
    <w:uiPriority w:val="39"/>
    <w:unhideWhenUsed/>
    <w:rsid w:val="00DD60B3"/>
    <w:pPr>
      <w:ind w:left="1540"/>
    </w:pPr>
    <w:rPr>
      <w:rFonts w:ascii="Calibri" w:hAnsi="Calibri"/>
      <w:sz w:val="20"/>
      <w:szCs w:val="20"/>
    </w:rPr>
  </w:style>
  <w:style w:type="paragraph" w:styleId="9">
    <w:name w:val="toc 9"/>
    <w:basedOn w:val="a"/>
    <w:next w:val="a"/>
    <w:autoRedefine/>
    <w:uiPriority w:val="39"/>
    <w:unhideWhenUsed/>
    <w:rsid w:val="00DD60B3"/>
    <w:pPr>
      <w:ind w:left="1760"/>
    </w:pPr>
    <w:rPr>
      <w:rFonts w:ascii="Calibri" w:hAnsi="Calibri"/>
      <w:sz w:val="20"/>
      <w:szCs w:val="20"/>
    </w:rPr>
  </w:style>
  <w:style w:type="character" w:customStyle="1" w:styleId="70">
    <w:name w:val="Заголовок 7 Знак"/>
    <w:link w:val="7"/>
    <w:uiPriority w:val="9"/>
    <w:rsid w:val="00DD60B3"/>
    <w:rPr>
      <w:rFonts w:ascii="Calibri" w:eastAsia="DengXian" w:hAnsi="Calibri" w:cs="Arial"/>
      <w:color w:val="000000"/>
      <w:sz w:val="24"/>
      <w:szCs w:val="24"/>
    </w:rPr>
  </w:style>
  <w:style w:type="character" w:customStyle="1" w:styleId="80">
    <w:name w:val="Заголовок 8 Знак"/>
    <w:link w:val="8"/>
    <w:uiPriority w:val="9"/>
    <w:rsid w:val="00DD60B3"/>
    <w:rPr>
      <w:rFonts w:ascii="Calibri" w:eastAsia="DengXian" w:hAnsi="Calibri" w:cs="Arial"/>
      <w:i/>
      <w:iCs/>
      <w:color w:val="000000"/>
      <w:sz w:val="24"/>
      <w:szCs w:val="24"/>
    </w:rPr>
  </w:style>
  <w:style w:type="paragraph" w:styleId="af7">
    <w:name w:val="header"/>
    <w:basedOn w:val="a"/>
    <w:link w:val="af8"/>
    <w:uiPriority w:val="99"/>
    <w:unhideWhenUsed/>
    <w:rsid w:val="00B86C93"/>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B86C93"/>
    <w:rPr>
      <w:color w:val="000000"/>
      <w:sz w:val="22"/>
      <w:szCs w:val="22"/>
    </w:rPr>
  </w:style>
  <w:style w:type="paragraph" w:styleId="af9">
    <w:name w:val="footer"/>
    <w:basedOn w:val="a"/>
    <w:link w:val="afa"/>
    <w:uiPriority w:val="99"/>
    <w:unhideWhenUsed/>
    <w:rsid w:val="00B86C93"/>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B86C93"/>
    <w:rPr>
      <w:color w:val="000000"/>
      <w:sz w:val="22"/>
      <w:szCs w:val="22"/>
    </w:rPr>
  </w:style>
  <w:style w:type="paragraph" w:styleId="afb">
    <w:name w:val="annotation subject"/>
    <w:basedOn w:val="af0"/>
    <w:next w:val="af0"/>
    <w:link w:val="afc"/>
    <w:uiPriority w:val="99"/>
    <w:semiHidden/>
    <w:unhideWhenUsed/>
    <w:rsid w:val="006B4F24"/>
    <w:pPr>
      <w:spacing w:line="276" w:lineRule="auto"/>
    </w:pPr>
    <w:rPr>
      <w:b/>
      <w:bCs/>
      <w:color w:val="000000"/>
      <w:lang w:eastAsia="zh-CN"/>
    </w:rPr>
  </w:style>
  <w:style w:type="character" w:customStyle="1" w:styleId="afc">
    <w:name w:val="Тема примечания Знак"/>
    <w:link w:val="afb"/>
    <w:uiPriority w:val="99"/>
    <w:semiHidden/>
    <w:rsid w:val="006B4F24"/>
    <w:rPr>
      <w:rFonts w:cs="Times New Roman"/>
      <w:b/>
      <w:bCs/>
      <w:color w:val="000000"/>
      <w:sz w:val="24"/>
      <w:szCs w:val="24"/>
      <w:lang w:val="x-none" w:eastAsia="zh-CN"/>
    </w:rPr>
  </w:style>
  <w:style w:type="character" w:styleId="afd">
    <w:name w:val="page number"/>
    <w:uiPriority w:val="99"/>
    <w:semiHidden/>
    <w:unhideWhenUsed/>
    <w:rsid w:val="0019541E"/>
  </w:style>
  <w:style w:type="paragraph" w:styleId="afe">
    <w:name w:val="Document Map"/>
    <w:basedOn w:val="a"/>
    <w:link w:val="aff"/>
    <w:uiPriority w:val="99"/>
    <w:semiHidden/>
    <w:unhideWhenUsed/>
    <w:rsid w:val="009C0478"/>
    <w:rPr>
      <w:rFonts w:ascii="Times New Roman" w:hAnsi="Times New Roman" w:cs="Times New Roman"/>
      <w:sz w:val="24"/>
      <w:szCs w:val="24"/>
    </w:rPr>
  </w:style>
  <w:style w:type="character" w:customStyle="1" w:styleId="aff">
    <w:name w:val="Схема документа Знак"/>
    <w:link w:val="afe"/>
    <w:uiPriority w:val="99"/>
    <w:semiHidden/>
    <w:rsid w:val="009C0478"/>
    <w:rPr>
      <w:rFonts w:ascii="Times New Roman" w:hAnsi="Times New Roman" w:cs="Times New Roman"/>
      <w:color w:val="000000"/>
      <w:sz w:val="24"/>
      <w:szCs w:val="24"/>
    </w:rPr>
  </w:style>
  <w:style w:type="paragraph" w:styleId="aff0">
    <w:name w:val="Revision"/>
    <w:hidden/>
    <w:uiPriority w:val="62"/>
    <w:unhideWhenUsed/>
    <w:rsid w:val="00C8473D"/>
    <w:rPr>
      <w:color w:val="000000"/>
      <w:sz w:val="22"/>
      <w:szCs w:val="22"/>
      <w:lang w:eastAsia="zh-CN"/>
    </w:rPr>
  </w:style>
  <w:style w:type="paragraph" w:styleId="31">
    <w:name w:val="Body Text Indent 3"/>
    <w:basedOn w:val="a"/>
    <w:link w:val="32"/>
    <w:semiHidden/>
    <w:rsid w:val="00DC7521"/>
    <w:pPr>
      <w:spacing w:line="240" w:lineRule="auto"/>
      <w:ind w:firstLine="900"/>
      <w:jc w:val="both"/>
    </w:pPr>
    <w:rPr>
      <w:rFonts w:ascii="Times New Roman" w:eastAsia="Times New Roman" w:hAnsi="Times New Roman" w:cs="Times New Roman"/>
      <w:color w:val="auto"/>
      <w:sz w:val="28"/>
      <w:szCs w:val="20"/>
      <w:lang w:eastAsia="ru-RU"/>
    </w:rPr>
  </w:style>
  <w:style w:type="character" w:customStyle="1" w:styleId="32">
    <w:name w:val="Основной текст с отступом 3 Знак"/>
    <w:link w:val="31"/>
    <w:semiHidden/>
    <w:rsid w:val="00DC7521"/>
    <w:rPr>
      <w:rFonts w:ascii="Times New Roman" w:eastAsia="Times New Roman" w:hAnsi="Times New Roman" w:cs="Times New Roman"/>
      <w:sz w:val="28"/>
    </w:rPr>
  </w:style>
  <w:style w:type="paragraph" w:customStyle="1" w:styleId="Default">
    <w:name w:val="Default"/>
    <w:rsid w:val="00043075"/>
    <w:pPr>
      <w:autoSpaceDE w:val="0"/>
      <w:autoSpaceDN w:val="0"/>
      <w:adjustRightInd w:val="0"/>
    </w:pPr>
    <w:rPr>
      <w:rFonts w:ascii="Times New Roman" w:hAnsi="Times New Roman" w:cs="Times New Roman"/>
      <w:color w:val="000000"/>
      <w:sz w:val="24"/>
      <w:szCs w:val="24"/>
    </w:rPr>
  </w:style>
  <w:style w:type="paragraph" w:styleId="aff1">
    <w:name w:val="List Paragraph"/>
    <w:basedOn w:val="a"/>
    <w:uiPriority w:val="34"/>
    <w:qFormat/>
    <w:rsid w:val="00043075"/>
    <w:pPr>
      <w:spacing w:line="360" w:lineRule="auto"/>
      <w:ind w:left="720" w:firstLine="567"/>
      <w:contextualSpacing/>
      <w:jc w:val="both"/>
    </w:pPr>
    <w:rPr>
      <w:rFonts w:ascii="Times New Roman" w:eastAsia="Times New Roman" w:hAnsi="Times New Roman" w:cs="Times New Roman"/>
      <w:color w:val="auto"/>
      <w:sz w:val="28"/>
      <w:szCs w:val="28"/>
      <w:lang w:eastAsia="en-US"/>
    </w:rPr>
  </w:style>
  <w:style w:type="table" w:styleId="aff2">
    <w:name w:val="Table Grid"/>
    <w:basedOn w:val="a1"/>
    <w:uiPriority w:val="59"/>
    <w:rsid w:val="00287B9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
    <w:link w:val="aff4"/>
    <w:uiPriority w:val="99"/>
    <w:semiHidden/>
    <w:unhideWhenUsed/>
    <w:rsid w:val="00287B92"/>
    <w:pPr>
      <w:spacing w:line="240" w:lineRule="auto"/>
      <w:ind w:firstLine="567"/>
      <w:jc w:val="both"/>
    </w:pPr>
    <w:rPr>
      <w:rFonts w:ascii="Times New Roman" w:eastAsia="Times New Roman" w:hAnsi="Times New Roman" w:cs="Times New Roman"/>
      <w:color w:val="auto"/>
      <w:sz w:val="20"/>
      <w:szCs w:val="20"/>
      <w:lang w:eastAsia="en-US"/>
    </w:rPr>
  </w:style>
  <w:style w:type="character" w:customStyle="1" w:styleId="aff4">
    <w:name w:val="Текст сноски Знак"/>
    <w:link w:val="aff3"/>
    <w:uiPriority w:val="99"/>
    <w:semiHidden/>
    <w:rsid w:val="00287B92"/>
    <w:rPr>
      <w:rFonts w:ascii="Times New Roman" w:eastAsia="Times New Roman" w:hAnsi="Times New Roman" w:cs="Times New Roman"/>
      <w:lang w:eastAsia="en-US"/>
    </w:rPr>
  </w:style>
  <w:style w:type="character" w:styleId="aff5">
    <w:name w:val="footnote reference"/>
    <w:uiPriority w:val="99"/>
    <w:semiHidden/>
    <w:unhideWhenUsed/>
    <w:rsid w:val="00287B92"/>
    <w:rPr>
      <w:vertAlign w:val="superscript"/>
    </w:rPr>
  </w:style>
  <w:style w:type="character" w:styleId="aff6">
    <w:name w:val="Strong"/>
    <w:qFormat/>
    <w:rsid w:val="00FF6E54"/>
    <w:rPr>
      <w:b/>
      <w:bCs/>
    </w:rPr>
  </w:style>
  <w:style w:type="paragraph" w:styleId="aff7">
    <w:name w:val="Normal (Web)"/>
    <w:basedOn w:val="a"/>
    <w:uiPriority w:val="99"/>
    <w:semiHidden/>
    <w:unhideWhenUsed/>
    <w:rsid w:val="000F29B5"/>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f8">
    <w:name w:val="Hyperlink"/>
    <w:basedOn w:val="a0"/>
    <w:uiPriority w:val="99"/>
    <w:semiHidden/>
    <w:unhideWhenUsed/>
    <w:rsid w:val="002C06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paragraph" w:styleId="7">
    <w:name w:val="heading 7"/>
    <w:basedOn w:val="a"/>
    <w:next w:val="a"/>
    <w:link w:val="70"/>
    <w:uiPriority w:val="9"/>
    <w:qFormat/>
    <w:rsid w:val="00DD60B3"/>
    <w:pPr>
      <w:spacing w:before="240" w:after="60"/>
      <w:outlineLvl w:val="6"/>
    </w:pPr>
    <w:rPr>
      <w:rFonts w:ascii="Calibri" w:eastAsia="DengXian" w:hAnsi="Calibri" w:cs="Times New Roman"/>
      <w:sz w:val="24"/>
      <w:szCs w:val="24"/>
      <w:lang w:val="x-none" w:eastAsia="x-none"/>
    </w:rPr>
  </w:style>
  <w:style w:type="paragraph" w:styleId="8">
    <w:name w:val="heading 8"/>
    <w:basedOn w:val="a"/>
    <w:next w:val="a"/>
    <w:link w:val="80"/>
    <w:uiPriority w:val="9"/>
    <w:qFormat/>
    <w:rsid w:val="00DD60B3"/>
    <w:pPr>
      <w:spacing w:before="240" w:after="60"/>
      <w:outlineLvl w:val="7"/>
    </w:pPr>
    <w:rPr>
      <w:rFonts w:ascii="Calibri" w:eastAsia="DengXi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af0">
    <w:name w:val="annotation text"/>
    <w:basedOn w:val="a"/>
    <w:link w:val="af1"/>
    <w:uiPriority w:val="99"/>
    <w:semiHidden/>
    <w:unhideWhenUsed/>
    <w:pPr>
      <w:spacing w:line="240" w:lineRule="auto"/>
    </w:pPr>
    <w:rPr>
      <w:rFonts w:cs="Times New Roman"/>
      <w:color w:val="auto"/>
      <w:sz w:val="24"/>
      <w:szCs w:val="24"/>
      <w:lang w:val="x-none" w:eastAsia="x-none"/>
    </w:rPr>
  </w:style>
  <w:style w:type="character" w:customStyle="1" w:styleId="af1">
    <w:name w:val="Текст примечания Знак"/>
    <w:link w:val="af0"/>
    <w:uiPriority w:val="99"/>
    <w:semiHidden/>
    <w:rPr>
      <w:sz w:val="24"/>
      <w:szCs w:val="24"/>
    </w:rPr>
  </w:style>
  <w:style w:type="character" w:styleId="af2">
    <w:name w:val="annotation reference"/>
    <w:uiPriority w:val="99"/>
    <w:semiHidden/>
    <w:unhideWhenUsed/>
    <w:rPr>
      <w:sz w:val="18"/>
      <w:szCs w:val="18"/>
    </w:rPr>
  </w:style>
  <w:style w:type="paragraph" w:styleId="af3">
    <w:name w:val="Balloon Text"/>
    <w:basedOn w:val="a"/>
    <w:link w:val="af4"/>
    <w:uiPriority w:val="99"/>
    <w:semiHidden/>
    <w:unhideWhenUsed/>
    <w:rsid w:val="00085C9F"/>
    <w:pPr>
      <w:spacing w:line="240" w:lineRule="auto"/>
    </w:pPr>
    <w:rPr>
      <w:rFonts w:ascii="Times New Roman" w:hAnsi="Times New Roman" w:cs="Times New Roman"/>
      <w:color w:val="auto"/>
      <w:sz w:val="18"/>
      <w:szCs w:val="18"/>
      <w:lang w:val="x-none" w:eastAsia="x-none"/>
    </w:rPr>
  </w:style>
  <w:style w:type="character" w:customStyle="1" w:styleId="af4">
    <w:name w:val="Текст выноски Знак"/>
    <w:link w:val="af3"/>
    <w:uiPriority w:val="99"/>
    <w:semiHidden/>
    <w:rsid w:val="00085C9F"/>
    <w:rPr>
      <w:rFonts w:ascii="Times New Roman" w:hAnsi="Times New Roman" w:cs="Times New Roman"/>
      <w:sz w:val="18"/>
      <w:szCs w:val="18"/>
    </w:rPr>
  </w:style>
  <w:style w:type="paragraph" w:styleId="af5">
    <w:name w:val="Plain Text"/>
    <w:basedOn w:val="a"/>
    <w:link w:val="af6"/>
    <w:rsid w:val="00B72291"/>
    <w:pPr>
      <w:spacing w:line="240" w:lineRule="auto"/>
    </w:pPr>
    <w:rPr>
      <w:rFonts w:ascii="Courier New" w:eastAsia="Times New Roman" w:hAnsi="Courier New" w:cs="Times New Roman"/>
      <w:color w:val="auto"/>
      <w:sz w:val="20"/>
      <w:szCs w:val="20"/>
      <w:lang w:val="x-none" w:eastAsia="ru-RU"/>
    </w:rPr>
  </w:style>
  <w:style w:type="character" w:customStyle="1" w:styleId="af6">
    <w:name w:val="Текст Знак"/>
    <w:link w:val="af5"/>
    <w:rsid w:val="00B72291"/>
    <w:rPr>
      <w:rFonts w:ascii="Courier New" w:eastAsia="Times New Roman" w:hAnsi="Courier New" w:cs="Times New Roman"/>
      <w:lang w:eastAsia="ru-RU"/>
    </w:rPr>
  </w:style>
  <w:style w:type="paragraph" w:styleId="10">
    <w:name w:val="toc 1"/>
    <w:basedOn w:val="a"/>
    <w:next w:val="a"/>
    <w:autoRedefine/>
    <w:uiPriority w:val="39"/>
    <w:unhideWhenUsed/>
    <w:rsid w:val="00DD60B3"/>
    <w:pPr>
      <w:spacing w:before="120"/>
    </w:pPr>
    <w:rPr>
      <w:rFonts w:ascii="Calibri" w:hAnsi="Calibri"/>
      <w:b/>
      <w:bCs/>
      <w:sz w:val="24"/>
      <w:szCs w:val="24"/>
    </w:rPr>
  </w:style>
  <w:style w:type="paragraph" w:styleId="20">
    <w:name w:val="toc 2"/>
    <w:basedOn w:val="a"/>
    <w:next w:val="a"/>
    <w:autoRedefine/>
    <w:uiPriority w:val="39"/>
    <w:unhideWhenUsed/>
    <w:rsid w:val="00DD60B3"/>
    <w:pPr>
      <w:ind w:left="220"/>
    </w:pPr>
    <w:rPr>
      <w:rFonts w:ascii="Calibri" w:hAnsi="Calibri"/>
      <w:b/>
      <w:bCs/>
    </w:rPr>
  </w:style>
  <w:style w:type="paragraph" w:styleId="30">
    <w:name w:val="toc 3"/>
    <w:basedOn w:val="a"/>
    <w:next w:val="a"/>
    <w:autoRedefine/>
    <w:uiPriority w:val="39"/>
    <w:unhideWhenUsed/>
    <w:rsid w:val="00DD60B3"/>
    <w:pPr>
      <w:ind w:left="440"/>
    </w:pPr>
    <w:rPr>
      <w:rFonts w:ascii="Calibri" w:hAnsi="Calibri"/>
    </w:rPr>
  </w:style>
  <w:style w:type="paragraph" w:styleId="40">
    <w:name w:val="toc 4"/>
    <w:basedOn w:val="a"/>
    <w:next w:val="a"/>
    <w:autoRedefine/>
    <w:uiPriority w:val="39"/>
    <w:unhideWhenUsed/>
    <w:rsid w:val="00DD60B3"/>
    <w:pPr>
      <w:ind w:left="660"/>
    </w:pPr>
    <w:rPr>
      <w:rFonts w:ascii="Calibri" w:hAnsi="Calibri"/>
      <w:sz w:val="20"/>
      <w:szCs w:val="20"/>
    </w:rPr>
  </w:style>
  <w:style w:type="paragraph" w:styleId="50">
    <w:name w:val="toc 5"/>
    <w:basedOn w:val="a"/>
    <w:next w:val="a"/>
    <w:autoRedefine/>
    <w:uiPriority w:val="39"/>
    <w:unhideWhenUsed/>
    <w:rsid w:val="00DD60B3"/>
    <w:pPr>
      <w:ind w:left="880"/>
    </w:pPr>
    <w:rPr>
      <w:rFonts w:ascii="Calibri" w:hAnsi="Calibri"/>
      <w:sz w:val="20"/>
      <w:szCs w:val="20"/>
    </w:rPr>
  </w:style>
  <w:style w:type="paragraph" w:styleId="60">
    <w:name w:val="toc 6"/>
    <w:basedOn w:val="a"/>
    <w:next w:val="a"/>
    <w:autoRedefine/>
    <w:uiPriority w:val="39"/>
    <w:unhideWhenUsed/>
    <w:rsid w:val="00DD60B3"/>
    <w:pPr>
      <w:ind w:left="1100"/>
    </w:pPr>
    <w:rPr>
      <w:rFonts w:ascii="Calibri" w:hAnsi="Calibri"/>
      <w:sz w:val="20"/>
      <w:szCs w:val="20"/>
    </w:rPr>
  </w:style>
  <w:style w:type="paragraph" w:styleId="71">
    <w:name w:val="toc 7"/>
    <w:basedOn w:val="a"/>
    <w:next w:val="a"/>
    <w:autoRedefine/>
    <w:uiPriority w:val="39"/>
    <w:unhideWhenUsed/>
    <w:rsid w:val="00DD60B3"/>
    <w:pPr>
      <w:ind w:left="1320"/>
    </w:pPr>
    <w:rPr>
      <w:rFonts w:ascii="Calibri" w:hAnsi="Calibri"/>
      <w:sz w:val="20"/>
      <w:szCs w:val="20"/>
    </w:rPr>
  </w:style>
  <w:style w:type="paragraph" w:styleId="81">
    <w:name w:val="toc 8"/>
    <w:basedOn w:val="a"/>
    <w:next w:val="a"/>
    <w:autoRedefine/>
    <w:uiPriority w:val="39"/>
    <w:unhideWhenUsed/>
    <w:rsid w:val="00DD60B3"/>
    <w:pPr>
      <w:ind w:left="1540"/>
    </w:pPr>
    <w:rPr>
      <w:rFonts w:ascii="Calibri" w:hAnsi="Calibri"/>
      <w:sz w:val="20"/>
      <w:szCs w:val="20"/>
    </w:rPr>
  </w:style>
  <w:style w:type="paragraph" w:styleId="9">
    <w:name w:val="toc 9"/>
    <w:basedOn w:val="a"/>
    <w:next w:val="a"/>
    <w:autoRedefine/>
    <w:uiPriority w:val="39"/>
    <w:unhideWhenUsed/>
    <w:rsid w:val="00DD60B3"/>
    <w:pPr>
      <w:ind w:left="1760"/>
    </w:pPr>
    <w:rPr>
      <w:rFonts w:ascii="Calibri" w:hAnsi="Calibri"/>
      <w:sz w:val="20"/>
      <w:szCs w:val="20"/>
    </w:rPr>
  </w:style>
  <w:style w:type="character" w:customStyle="1" w:styleId="70">
    <w:name w:val="Заголовок 7 Знак"/>
    <w:link w:val="7"/>
    <w:uiPriority w:val="9"/>
    <w:rsid w:val="00DD60B3"/>
    <w:rPr>
      <w:rFonts w:ascii="Calibri" w:eastAsia="DengXian" w:hAnsi="Calibri" w:cs="Arial"/>
      <w:color w:val="000000"/>
      <w:sz w:val="24"/>
      <w:szCs w:val="24"/>
    </w:rPr>
  </w:style>
  <w:style w:type="character" w:customStyle="1" w:styleId="80">
    <w:name w:val="Заголовок 8 Знак"/>
    <w:link w:val="8"/>
    <w:uiPriority w:val="9"/>
    <w:rsid w:val="00DD60B3"/>
    <w:rPr>
      <w:rFonts w:ascii="Calibri" w:eastAsia="DengXian" w:hAnsi="Calibri" w:cs="Arial"/>
      <w:i/>
      <w:iCs/>
      <w:color w:val="000000"/>
      <w:sz w:val="24"/>
      <w:szCs w:val="24"/>
    </w:rPr>
  </w:style>
  <w:style w:type="paragraph" w:styleId="af7">
    <w:name w:val="header"/>
    <w:basedOn w:val="a"/>
    <w:link w:val="af8"/>
    <w:uiPriority w:val="99"/>
    <w:unhideWhenUsed/>
    <w:rsid w:val="00B86C93"/>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B86C93"/>
    <w:rPr>
      <w:color w:val="000000"/>
      <w:sz w:val="22"/>
      <w:szCs w:val="22"/>
    </w:rPr>
  </w:style>
  <w:style w:type="paragraph" w:styleId="af9">
    <w:name w:val="footer"/>
    <w:basedOn w:val="a"/>
    <w:link w:val="afa"/>
    <w:uiPriority w:val="99"/>
    <w:unhideWhenUsed/>
    <w:rsid w:val="00B86C93"/>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B86C93"/>
    <w:rPr>
      <w:color w:val="000000"/>
      <w:sz w:val="22"/>
      <w:szCs w:val="22"/>
    </w:rPr>
  </w:style>
  <w:style w:type="paragraph" w:styleId="afb">
    <w:name w:val="annotation subject"/>
    <w:basedOn w:val="af0"/>
    <w:next w:val="af0"/>
    <w:link w:val="afc"/>
    <w:uiPriority w:val="99"/>
    <w:semiHidden/>
    <w:unhideWhenUsed/>
    <w:rsid w:val="006B4F24"/>
    <w:pPr>
      <w:spacing w:line="276" w:lineRule="auto"/>
    </w:pPr>
    <w:rPr>
      <w:b/>
      <w:bCs/>
      <w:color w:val="000000"/>
      <w:lang w:eastAsia="zh-CN"/>
    </w:rPr>
  </w:style>
  <w:style w:type="character" w:customStyle="1" w:styleId="afc">
    <w:name w:val="Тема примечания Знак"/>
    <w:link w:val="afb"/>
    <w:uiPriority w:val="99"/>
    <w:semiHidden/>
    <w:rsid w:val="006B4F24"/>
    <w:rPr>
      <w:rFonts w:cs="Times New Roman"/>
      <w:b/>
      <w:bCs/>
      <w:color w:val="000000"/>
      <w:sz w:val="24"/>
      <w:szCs w:val="24"/>
      <w:lang w:val="x-none" w:eastAsia="zh-CN"/>
    </w:rPr>
  </w:style>
  <w:style w:type="character" w:styleId="afd">
    <w:name w:val="page number"/>
    <w:uiPriority w:val="99"/>
    <w:semiHidden/>
    <w:unhideWhenUsed/>
    <w:rsid w:val="0019541E"/>
  </w:style>
  <w:style w:type="paragraph" w:styleId="afe">
    <w:name w:val="Document Map"/>
    <w:basedOn w:val="a"/>
    <w:link w:val="aff"/>
    <w:uiPriority w:val="99"/>
    <w:semiHidden/>
    <w:unhideWhenUsed/>
    <w:rsid w:val="009C0478"/>
    <w:rPr>
      <w:rFonts w:ascii="Times New Roman" w:hAnsi="Times New Roman" w:cs="Times New Roman"/>
      <w:sz w:val="24"/>
      <w:szCs w:val="24"/>
    </w:rPr>
  </w:style>
  <w:style w:type="character" w:customStyle="1" w:styleId="aff">
    <w:name w:val="Схема документа Знак"/>
    <w:link w:val="afe"/>
    <w:uiPriority w:val="99"/>
    <w:semiHidden/>
    <w:rsid w:val="009C0478"/>
    <w:rPr>
      <w:rFonts w:ascii="Times New Roman" w:hAnsi="Times New Roman" w:cs="Times New Roman"/>
      <w:color w:val="000000"/>
      <w:sz w:val="24"/>
      <w:szCs w:val="24"/>
    </w:rPr>
  </w:style>
  <w:style w:type="paragraph" w:styleId="aff0">
    <w:name w:val="Revision"/>
    <w:hidden/>
    <w:uiPriority w:val="62"/>
    <w:unhideWhenUsed/>
    <w:rsid w:val="00C8473D"/>
    <w:rPr>
      <w:color w:val="000000"/>
      <w:sz w:val="22"/>
      <w:szCs w:val="22"/>
      <w:lang w:eastAsia="zh-CN"/>
    </w:rPr>
  </w:style>
  <w:style w:type="paragraph" w:styleId="31">
    <w:name w:val="Body Text Indent 3"/>
    <w:basedOn w:val="a"/>
    <w:link w:val="32"/>
    <w:semiHidden/>
    <w:rsid w:val="00DC7521"/>
    <w:pPr>
      <w:spacing w:line="240" w:lineRule="auto"/>
      <w:ind w:firstLine="900"/>
      <w:jc w:val="both"/>
    </w:pPr>
    <w:rPr>
      <w:rFonts w:ascii="Times New Roman" w:eastAsia="Times New Roman" w:hAnsi="Times New Roman" w:cs="Times New Roman"/>
      <w:color w:val="auto"/>
      <w:sz w:val="28"/>
      <w:szCs w:val="20"/>
      <w:lang w:eastAsia="ru-RU"/>
    </w:rPr>
  </w:style>
  <w:style w:type="character" w:customStyle="1" w:styleId="32">
    <w:name w:val="Основной текст с отступом 3 Знак"/>
    <w:link w:val="31"/>
    <w:semiHidden/>
    <w:rsid w:val="00DC7521"/>
    <w:rPr>
      <w:rFonts w:ascii="Times New Roman" w:eastAsia="Times New Roman" w:hAnsi="Times New Roman" w:cs="Times New Roman"/>
      <w:sz w:val="28"/>
    </w:rPr>
  </w:style>
  <w:style w:type="paragraph" w:customStyle="1" w:styleId="Default">
    <w:name w:val="Default"/>
    <w:rsid w:val="00043075"/>
    <w:pPr>
      <w:autoSpaceDE w:val="0"/>
      <w:autoSpaceDN w:val="0"/>
      <w:adjustRightInd w:val="0"/>
    </w:pPr>
    <w:rPr>
      <w:rFonts w:ascii="Times New Roman" w:hAnsi="Times New Roman" w:cs="Times New Roman"/>
      <w:color w:val="000000"/>
      <w:sz w:val="24"/>
      <w:szCs w:val="24"/>
    </w:rPr>
  </w:style>
  <w:style w:type="paragraph" w:styleId="aff1">
    <w:name w:val="List Paragraph"/>
    <w:basedOn w:val="a"/>
    <w:uiPriority w:val="34"/>
    <w:qFormat/>
    <w:rsid w:val="00043075"/>
    <w:pPr>
      <w:spacing w:line="360" w:lineRule="auto"/>
      <w:ind w:left="720" w:firstLine="567"/>
      <w:contextualSpacing/>
      <w:jc w:val="both"/>
    </w:pPr>
    <w:rPr>
      <w:rFonts w:ascii="Times New Roman" w:eastAsia="Times New Roman" w:hAnsi="Times New Roman" w:cs="Times New Roman"/>
      <w:color w:val="auto"/>
      <w:sz w:val="28"/>
      <w:szCs w:val="28"/>
      <w:lang w:eastAsia="en-US"/>
    </w:rPr>
  </w:style>
  <w:style w:type="table" w:styleId="aff2">
    <w:name w:val="Table Grid"/>
    <w:basedOn w:val="a1"/>
    <w:uiPriority w:val="59"/>
    <w:rsid w:val="00287B9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
    <w:link w:val="aff4"/>
    <w:uiPriority w:val="99"/>
    <w:semiHidden/>
    <w:unhideWhenUsed/>
    <w:rsid w:val="00287B92"/>
    <w:pPr>
      <w:spacing w:line="240" w:lineRule="auto"/>
      <w:ind w:firstLine="567"/>
      <w:jc w:val="both"/>
    </w:pPr>
    <w:rPr>
      <w:rFonts w:ascii="Times New Roman" w:eastAsia="Times New Roman" w:hAnsi="Times New Roman" w:cs="Times New Roman"/>
      <w:color w:val="auto"/>
      <w:sz w:val="20"/>
      <w:szCs w:val="20"/>
      <w:lang w:eastAsia="en-US"/>
    </w:rPr>
  </w:style>
  <w:style w:type="character" w:customStyle="1" w:styleId="aff4">
    <w:name w:val="Текст сноски Знак"/>
    <w:link w:val="aff3"/>
    <w:uiPriority w:val="99"/>
    <w:semiHidden/>
    <w:rsid w:val="00287B92"/>
    <w:rPr>
      <w:rFonts w:ascii="Times New Roman" w:eastAsia="Times New Roman" w:hAnsi="Times New Roman" w:cs="Times New Roman"/>
      <w:lang w:eastAsia="en-US"/>
    </w:rPr>
  </w:style>
  <w:style w:type="character" w:styleId="aff5">
    <w:name w:val="footnote reference"/>
    <w:uiPriority w:val="99"/>
    <w:semiHidden/>
    <w:unhideWhenUsed/>
    <w:rsid w:val="00287B92"/>
    <w:rPr>
      <w:vertAlign w:val="superscript"/>
    </w:rPr>
  </w:style>
  <w:style w:type="character" w:styleId="aff6">
    <w:name w:val="Strong"/>
    <w:qFormat/>
    <w:rsid w:val="00FF6E54"/>
    <w:rPr>
      <w:b/>
      <w:bCs/>
    </w:rPr>
  </w:style>
  <w:style w:type="paragraph" w:styleId="aff7">
    <w:name w:val="Normal (Web)"/>
    <w:basedOn w:val="a"/>
    <w:uiPriority w:val="99"/>
    <w:semiHidden/>
    <w:unhideWhenUsed/>
    <w:rsid w:val="000F29B5"/>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f8">
    <w:name w:val="Hyperlink"/>
    <w:basedOn w:val="a0"/>
    <w:uiPriority w:val="99"/>
    <w:semiHidden/>
    <w:unhideWhenUsed/>
    <w:rsid w:val="002C0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37372">
      <w:bodyDiv w:val="1"/>
      <w:marLeft w:val="0"/>
      <w:marRight w:val="0"/>
      <w:marTop w:val="0"/>
      <w:marBottom w:val="0"/>
      <w:divBdr>
        <w:top w:val="none" w:sz="0" w:space="0" w:color="auto"/>
        <w:left w:val="none" w:sz="0" w:space="0" w:color="auto"/>
        <w:bottom w:val="none" w:sz="0" w:space="0" w:color="auto"/>
        <w:right w:val="none" w:sz="0" w:space="0" w:color="auto"/>
      </w:divBdr>
    </w:div>
    <w:div w:id="469791180">
      <w:bodyDiv w:val="1"/>
      <w:marLeft w:val="0"/>
      <w:marRight w:val="0"/>
      <w:marTop w:val="0"/>
      <w:marBottom w:val="0"/>
      <w:divBdr>
        <w:top w:val="none" w:sz="0" w:space="0" w:color="auto"/>
        <w:left w:val="none" w:sz="0" w:space="0" w:color="auto"/>
        <w:bottom w:val="none" w:sz="0" w:space="0" w:color="auto"/>
        <w:right w:val="none" w:sz="0" w:space="0" w:color="auto"/>
      </w:divBdr>
    </w:div>
    <w:div w:id="129259302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02&amp;dst=4358&amp;field=134&amp;date=15.08.2024" TargetMode="External"/><Relationship Id="rId13" Type="http://schemas.openxmlformats.org/officeDocument/2006/relationships/hyperlink" Target="https://login.consultant.ru/link/?req=doc&amp;base=LAW&amp;n=200485&amp;date=15.08.2024" TargetMode="External"/><Relationship Id="rId18" Type="http://schemas.openxmlformats.org/officeDocument/2006/relationships/hyperlink" Target="https://login.consultant.ru/link/?req=doc&amp;base=LAW&amp;n=461102&amp;dst=2731&amp;field=134&amp;date=15.08.2024"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61102&amp;dst=101959&amp;field=134&amp;date=15.08.2024" TargetMode="External"/><Relationship Id="rId17" Type="http://schemas.openxmlformats.org/officeDocument/2006/relationships/hyperlink" Target="https://login.consultant.ru/link/?req=doc&amp;base=LAW&amp;n=200485&amp;date=15.08.20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61102&amp;dst=101961&amp;field=134&amp;date=15.08.202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200485&amp;date=15.08.202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200485&amp;date=15.08.2024" TargetMode="External"/><Relationship Id="rId23" Type="http://schemas.openxmlformats.org/officeDocument/2006/relationships/footer" Target="footer3.xml"/><Relationship Id="rId10" Type="http://schemas.openxmlformats.org/officeDocument/2006/relationships/hyperlink" Target="https://login.consultant.ru/link/?req=doc&amp;base=LAW&amp;n=461102&amp;dst=101958&amp;field=134&amp;date=15.08.202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200485&amp;date=15.08.2024" TargetMode="External"/><Relationship Id="rId14" Type="http://schemas.openxmlformats.org/officeDocument/2006/relationships/hyperlink" Target="https://login.consultant.ru/link/?req=doc&amp;base=LAW&amp;n=461102&amp;dst=101960&amp;field=134&amp;date=15.08.2024"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6537</Words>
  <Characters>37265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Андрей Ходус</cp:lastModifiedBy>
  <cp:revision>2</cp:revision>
  <cp:lastPrinted>2022-10-19T11:16:00Z</cp:lastPrinted>
  <dcterms:created xsi:type="dcterms:W3CDTF">2024-10-17T11:57:00Z</dcterms:created>
  <dcterms:modified xsi:type="dcterms:W3CDTF">2024-10-17T11:57:00Z</dcterms:modified>
</cp:coreProperties>
</file>