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4C40DC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16.05.2024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4C40DC">
        <w:rPr>
          <w:b/>
          <w:sz w:val="28"/>
          <w:szCs w:val="28"/>
        </w:rPr>
        <w:t>198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4C40DC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4C40DC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АО</w:t>
      </w:r>
      <w:proofErr w:type="gramEnd"/>
      <w:r>
        <w:t xml:space="preserve"> «Цифровые Закупочные Сервисы» (ИНН 9706009675), номер в реестре членов Ассоциации - 539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4C40DC" w:rsidTr="004C40DC">
        <w:tc>
          <w:tcPr>
            <w:tcW w:w="4855" w:type="dxa"/>
            <w:vAlign w:val="center"/>
          </w:tcPr>
          <w:p w:rsidR="004C40DC" w:rsidRPr="004C40DC" w:rsidRDefault="004C40DC" w:rsidP="004C40DC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4C40DC" w:rsidRPr="004C40DC" w:rsidRDefault="004C40DC" w:rsidP="004C40D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4C40DC" w:rsidTr="004C40DC">
        <w:tc>
          <w:tcPr>
            <w:tcW w:w="4855" w:type="dxa"/>
            <w:vAlign w:val="center"/>
          </w:tcPr>
          <w:p w:rsidR="004C40DC" w:rsidRPr="004C40DC" w:rsidRDefault="004C40DC" w:rsidP="004C40D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4C40DC" w:rsidRPr="004C40DC" w:rsidRDefault="004C40DC" w:rsidP="004C40D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4500000 руб.</w:t>
            </w:r>
          </w:p>
        </w:tc>
      </w:tr>
      <w:tr w:rsidR="004C40DC" w:rsidTr="004C40DC">
        <w:tc>
          <w:tcPr>
            <w:tcW w:w="4855" w:type="dxa"/>
            <w:vAlign w:val="center"/>
          </w:tcPr>
          <w:p w:rsidR="004C40DC" w:rsidRPr="004C40DC" w:rsidRDefault="004C40DC" w:rsidP="004C40DC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строительного подряда, по договорам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4C40DC" w:rsidRPr="004C40DC" w:rsidRDefault="004C40DC" w:rsidP="004C40D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3 (предельный размер обязательств по договорам подряда на выполнение строительства с использованием конкурентных способов заключения договоров не превышает три миллиарда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40DC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2949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21976-DAE4-437F-9C22-943E94F1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2024-05-16T09:28:00Z</cp:lastPrinted>
  <dcterms:created xsi:type="dcterms:W3CDTF">2024-05-16T09:29:00Z</dcterms:created>
  <dcterms:modified xsi:type="dcterms:W3CDTF">2024-05-16T09:29:00Z</dcterms:modified>
</cp:coreProperties>
</file>